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C51C" w14:textId="77777777" w:rsidR="00720D57" w:rsidRPr="00D65A9A" w:rsidRDefault="00720D57" w:rsidP="00720D57">
      <w:pPr>
        <w:spacing w:line="100" w:lineRule="atLeast"/>
        <w:jc w:val="center"/>
        <w:rPr>
          <w:rFonts w:ascii="Calibri" w:hAnsi="Calibri" w:cs="Calibri"/>
          <w:sz w:val="26"/>
          <w:szCs w:val="26"/>
        </w:rPr>
      </w:pPr>
      <w:r w:rsidRPr="00D65A9A">
        <w:rPr>
          <w:rFonts w:ascii="Calibri" w:hAnsi="Calibri" w:cs="Calibri"/>
          <w:sz w:val="26"/>
          <w:szCs w:val="26"/>
        </w:rPr>
        <w:t>JOURNAL OF PROCEEDINGS AND MINUTES</w:t>
      </w:r>
    </w:p>
    <w:p w14:paraId="7D559FDB" w14:textId="77777777" w:rsidR="00720D57" w:rsidRPr="00D65A9A" w:rsidRDefault="00720D57" w:rsidP="00720D57">
      <w:pPr>
        <w:spacing w:line="100" w:lineRule="atLeast"/>
        <w:jc w:val="center"/>
        <w:rPr>
          <w:rFonts w:ascii="Calibri" w:hAnsi="Calibri" w:cs="Calibri"/>
          <w:sz w:val="26"/>
          <w:szCs w:val="26"/>
        </w:rPr>
      </w:pPr>
      <w:r w:rsidRPr="00D65A9A">
        <w:rPr>
          <w:rFonts w:ascii="Calibri" w:hAnsi="Calibri" w:cs="Calibri"/>
          <w:sz w:val="26"/>
          <w:szCs w:val="26"/>
        </w:rPr>
        <w:t>OF THE CHASE COUNTY, KANSAS</w:t>
      </w:r>
    </w:p>
    <w:p w14:paraId="58E288D9" w14:textId="77777777" w:rsidR="00720D57" w:rsidRPr="00D65A9A" w:rsidRDefault="00720D57" w:rsidP="00720D57">
      <w:pPr>
        <w:spacing w:line="100" w:lineRule="atLeast"/>
        <w:jc w:val="center"/>
        <w:rPr>
          <w:rFonts w:ascii="Calibri" w:hAnsi="Calibri" w:cs="Calibri"/>
          <w:sz w:val="26"/>
          <w:szCs w:val="26"/>
        </w:rPr>
      </w:pPr>
      <w:r w:rsidRPr="00D65A9A">
        <w:rPr>
          <w:rFonts w:ascii="Calibri" w:hAnsi="Calibri" w:cs="Calibri"/>
          <w:sz w:val="26"/>
          <w:szCs w:val="26"/>
        </w:rPr>
        <w:t>BOARD OF COUNTY COMMISSIONERS</w:t>
      </w:r>
    </w:p>
    <w:p w14:paraId="05A8C314" w14:textId="77777777" w:rsidR="00720D57" w:rsidRPr="00D65A9A" w:rsidRDefault="00720D57" w:rsidP="00720D57">
      <w:pPr>
        <w:spacing w:line="100" w:lineRule="atLeast"/>
        <w:jc w:val="center"/>
        <w:rPr>
          <w:rFonts w:ascii="Calibri" w:hAnsi="Calibri" w:cs="Calibri"/>
          <w:sz w:val="26"/>
          <w:szCs w:val="26"/>
        </w:rPr>
      </w:pPr>
    </w:p>
    <w:p w14:paraId="36508C5D" w14:textId="2576991E" w:rsidR="00720D57" w:rsidRPr="00D65A9A" w:rsidRDefault="00720D57" w:rsidP="00720D57">
      <w:pPr>
        <w:spacing w:line="100" w:lineRule="atLeast"/>
        <w:jc w:val="center"/>
        <w:rPr>
          <w:rFonts w:ascii="Calibri" w:hAnsi="Calibri" w:cs="Calibri"/>
          <w:sz w:val="26"/>
          <w:szCs w:val="26"/>
        </w:rPr>
      </w:pPr>
      <w:r w:rsidRPr="00D65A9A">
        <w:rPr>
          <w:rFonts w:ascii="Calibri" w:hAnsi="Calibri" w:cs="Calibri"/>
          <w:sz w:val="26"/>
          <w:szCs w:val="26"/>
        </w:rPr>
        <w:t xml:space="preserve">June </w:t>
      </w:r>
      <w:r w:rsidR="000117C2" w:rsidRPr="00D65A9A">
        <w:rPr>
          <w:rFonts w:ascii="Calibri" w:hAnsi="Calibri" w:cs="Calibri"/>
          <w:sz w:val="26"/>
          <w:szCs w:val="26"/>
        </w:rPr>
        <w:t>22</w:t>
      </w:r>
      <w:r w:rsidRPr="00D65A9A">
        <w:rPr>
          <w:rFonts w:ascii="Calibri" w:hAnsi="Calibri" w:cs="Calibri"/>
          <w:sz w:val="26"/>
          <w:szCs w:val="26"/>
        </w:rPr>
        <w:t>, 2022</w:t>
      </w:r>
    </w:p>
    <w:p w14:paraId="51DCE977" w14:textId="48DBC862" w:rsidR="000117C2" w:rsidRPr="00D65A9A" w:rsidRDefault="000117C2" w:rsidP="00720D57">
      <w:pPr>
        <w:spacing w:line="100" w:lineRule="atLeast"/>
        <w:jc w:val="center"/>
        <w:rPr>
          <w:rFonts w:ascii="Calibri" w:hAnsi="Calibri" w:cs="Calibri"/>
          <w:sz w:val="26"/>
          <w:szCs w:val="26"/>
        </w:rPr>
      </w:pPr>
      <w:r w:rsidRPr="00D65A9A">
        <w:rPr>
          <w:rFonts w:ascii="Calibri" w:hAnsi="Calibri" w:cs="Calibri"/>
          <w:sz w:val="26"/>
          <w:szCs w:val="26"/>
        </w:rPr>
        <w:t>WORK SESSION</w:t>
      </w:r>
    </w:p>
    <w:p w14:paraId="4B25AB2B" w14:textId="77777777" w:rsidR="00720D57" w:rsidRPr="00D65A9A" w:rsidRDefault="00720D57" w:rsidP="00720D57">
      <w:pPr>
        <w:spacing w:line="100" w:lineRule="atLeast"/>
        <w:jc w:val="center"/>
        <w:rPr>
          <w:rFonts w:ascii="Calibri" w:hAnsi="Calibri" w:cs="Calibri"/>
          <w:sz w:val="26"/>
          <w:szCs w:val="26"/>
        </w:rPr>
      </w:pPr>
    </w:p>
    <w:p w14:paraId="34655369" w14:textId="4C4E2848" w:rsidR="00720D57" w:rsidRPr="00D65A9A" w:rsidRDefault="00720D57" w:rsidP="000117C2">
      <w:pPr>
        <w:pStyle w:val="NoSpacing"/>
        <w:rPr>
          <w:rFonts w:eastAsiaTheme="minorEastAsia" w:cs="Times New Roman"/>
          <w:sz w:val="26"/>
          <w:szCs w:val="26"/>
        </w:rPr>
      </w:pPr>
      <w:r w:rsidRPr="00D65A9A">
        <w:rPr>
          <w:rFonts w:ascii="Calibri" w:hAnsi="Calibri" w:cs="Calibri"/>
          <w:sz w:val="26"/>
          <w:szCs w:val="26"/>
        </w:rPr>
        <w:t xml:space="preserve">June </w:t>
      </w:r>
      <w:r w:rsidR="000117C2" w:rsidRPr="00D65A9A">
        <w:rPr>
          <w:rFonts w:ascii="Calibri" w:hAnsi="Calibri" w:cs="Calibri"/>
          <w:sz w:val="26"/>
          <w:szCs w:val="26"/>
        </w:rPr>
        <w:t>22</w:t>
      </w:r>
      <w:r w:rsidRPr="00D65A9A">
        <w:rPr>
          <w:rFonts w:ascii="Calibri" w:hAnsi="Calibri" w:cs="Calibri"/>
          <w:sz w:val="26"/>
          <w:szCs w:val="26"/>
        </w:rPr>
        <w:t xml:space="preserve">, 2022 at </w:t>
      </w:r>
      <w:r w:rsidR="000117C2" w:rsidRPr="00D65A9A">
        <w:rPr>
          <w:rFonts w:ascii="Calibri" w:hAnsi="Calibri" w:cs="Calibri"/>
          <w:sz w:val="26"/>
          <w:szCs w:val="26"/>
        </w:rPr>
        <w:t>8</w:t>
      </w:r>
      <w:r w:rsidRPr="00D65A9A">
        <w:rPr>
          <w:rFonts w:ascii="Calibri" w:hAnsi="Calibri" w:cs="Calibri"/>
          <w:sz w:val="26"/>
          <w:szCs w:val="26"/>
        </w:rPr>
        <w:t>:00 am,</w:t>
      </w:r>
      <w:r w:rsidRPr="00D65A9A">
        <w:rPr>
          <w:rFonts w:eastAsiaTheme="minorEastAsia" w:cs="Times New Roman"/>
          <w:sz w:val="26"/>
          <w:szCs w:val="26"/>
        </w:rPr>
        <w:t xml:space="preserve"> Anthony Hazelton-Chairman, Randy Talkington Vice-chairman, Matthew Miller-member and Connie Pretzer-County Clerk assembled in the Chase County Commission Chambers.  Hazelton opened the meeting with the Pledge of Allegiance. </w:t>
      </w:r>
    </w:p>
    <w:p w14:paraId="6D6C2806" w14:textId="69484E29" w:rsidR="007A2CA8" w:rsidRPr="00D65A9A" w:rsidRDefault="007A2CA8" w:rsidP="000117C2">
      <w:pPr>
        <w:pStyle w:val="NoSpacing"/>
        <w:rPr>
          <w:rFonts w:eastAsiaTheme="minorEastAsia" w:cs="Times New Roman"/>
          <w:sz w:val="26"/>
          <w:szCs w:val="26"/>
        </w:rPr>
      </w:pPr>
    </w:p>
    <w:p w14:paraId="15EB6EF6" w14:textId="56EA51B1" w:rsidR="007A2CA8" w:rsidRPr="00D65A9A" w:rsidRDefault="007A2CA8" w:rsidP="000117C2">
      <w:pPr>
        <w:pStyle w:val="NoSpacing"/>
        <w:rPr>
          <w:rFonts w:eastAsiaTheme="minorEastAsia" w:cs="Times New Roman"/>
          <w:sz w:val="26"/>
          <w:szCs w:val="26"/>
        </w:rPr>
      </w:pPr>
      <w:r w:rsidRPr="00D65A9A">
        <w:rPr>
          <w:rFonts w:eastAsiaTheme="minorEastAsia" w:cs="Times New Roman"/>
          <w:sz w:val="26"/>
          <w:szCs w:val="26"/>
        </w:rPr>
        <w:t>The purpose of this meeting is to review department budgets and discuss roads with the Road and Bridge department.</w:t>
      </w:r>
    </w:p>
    <w:p w14:paraId="1C2A7772" w14:textId="24350D42" w:rsidR="00AB47E7" w:rsidRPr="00D65A9A" w:rsidRDefault="00AB47E7" w:rsidP="000117C2">
      <w:pPr>
        <w:pStyle w:val="NoSpacing"/>
        <w:rPr>
          <w:rFonts w:eastAsiaTheme="minorEastAsia" w:cs="Times New Roman"/>
          <w:sz w:val="26"/>
          <w:szCs w:val="26"/>
        </w:rPr>
      </w:pPr>
    </w:p>
    <w:p w14:paraId="6542626B" w14:textId="75B023F7" w:rsidR="00245E62" w:rsidRPr="00D65A9A" w:rsidRDefault="00363432" w:rsidP="000117C2">
      <w:pPr>
        <w:pStyle w:val="NoSpacing"/>
        <w:rPr>
          <w:rFonts w:eastAsiaTheme="minorEastAsia" w:cs="Times New Roman"/>
          <w:sz w:val="26"/>
          <w:szCs w:val="26"/>
        </w:rPr>
      </w:pPr>
      <w:r w:rsidRPr="00D65A9A">
        <w:rPr>
          <w:rFonts w:eastAsiaTheme="minorEastAsia" w:cs="Times New Roman"/>
          <w:sz w:val="26"/>
          <w:szCs w:val="26"/>
        </w:rPr>
        <w:t xml:space="preserve">County Appraiser Andrew Durbin provided spreadsheets to the Commissioners that explained county </w:t>
      </w:r>
      <w:r w:rsidR="00CE52AD" w:rsidRPr="00D65A9A">
        <w:rPr>
          <w:rFonts w:eastAsiaTheme="minorEastAsia" w:cs="Times New Roman"/>
          <w:sz w:val="26"/>
          <w:szCs w:val="26"/>
        </w:rPr>
        <w:t>assessed values</w:t>
      </w:r>
      <w:r w:rsidRPr="00D65A9A">
        <w:rPr>
          <w:rFonts w:eastAsiaTheme="minorEastAsia" w:cs="Times New Roman"/>
          <w:sz w:val="26"/>
          <w:szCs w:val="26"/>
        </w:rPr>
        <w:t xml:space="preserve"> in real estate, personal property, ag land, state assessed utilities, etc.  </w:t>
      </w:r>
      <w:r w:rsidR="00CE52AD" w:rsidRPr="00D65A9A">
        <w:rPr>
          <w:rFonts w:eastAsiaTheme="minorEastAsia" w:cs="Times New Roman"/>
          <w:sz w:val="26"/>
          <w:szCs w:val="26"/>
        </w:rPr>
        <w:t xml:space="preserve">and how </w:t>
      </w:r>
      <w:r w:rsidR="00427C04" w:rsidRPr="00D65A9A">
        <w:rPr>
          <w:rFonts w:eastAsiaTheme="minorEastAsia" w:cs="Times New Roman"/>
          <w:sz w:val="26"/>
          <w:szCs w:val="26"/>
        </w:rPr>
        <w:t xml:space="preserve">assessed values </w:t>
      </w:r>
      <w:r w:rsidR="00CE52AD" w:rsidRPr="00D65A9A">
        <w:rPr>
          <w:rFonts w:eastAsiaTheme="minorEastAsia" w:cs="Times New Roman"/>
          <w:sz w:val="26"/>
          <w:szCs w:val="26"/>
        </w:rPr>
        <w:t xml:space="preserve">relate to tax </w:t>
      </w:r>
      <w:r w:rsidR="00217FE9" w:rsidRPr="00D65A9A">
        <w:rPr>
          <w:rFonts w:eastAsiaTheme="minorEastAsia" w:cs="Times New Roman"/>
          <w:sz w:val="26"/>
          <w:szCs w:val="26"/>
        </w:rPr>
        <w:t>statements</w:t>
      </w:r>
      <w:r w:rsidR="00CE52AD" w:rsidRPr="00D65A9A">
        <w:rPr>
          <w:rFonts w:eastAsiaTheme="minorEastAsia" w:cs="Times New Roman"/>
          <w:sz w:val="26"/>
          <w:szCs w:val="26"/>
        </w:rPr>
        <w:t>.</w:t>
      </w:r>
      <w:r w:rsidR="00217FE9" w:rsidRPr="00D65A9A">
        <w:rPr>
          <w:rFonts w:eastAsiaTheme="minorEastAsia" w:cs="Times New Roman"/>
          <w:sz w:val="26"/>
          <w:szCs w:val="26"/>
        </w:rPr>
        <w:t xml:space="preserve">  </w:t>
      </w:r>
      <w:r w:rsidR="007D658B" w:rsidRPr="00D65A9A">
        <w:rPr>
          <w:rFonts w:eastAsiaTheme="minorEastAsia" w:cs="Times New Roman"/>
          <w:sz w:val="26"/>
          <w:szCs w:val="26"/>
        </w:rPr>
        <w:t>The largest, p</w:t>
      </w:r>
      <w:r w:rsidR="00217FE9" w:rsidRPr="00D65A9A">
        <w:rPr>
          <w:rFonts w:eastAsiaTheme="minorEastAsia" w:cs="Times New Roman"/>
          <w:sz w:val="26"/>
          <w:szCs w:val="26"/>
        </w:rPr>
        <w:t xml:space="preserve">ublic utilities (state assessed) make up 1/3 of our </w:t>
      </w:r>
      <w:r w:rsidR="00427C04" w:rsidRPr="00D65A9A">
        <w:rPr>
          <w:rFonts w:eastAsiaTheme="minorEastAsia" w:cs="Times New Roman"/>
          <w:sz w:val="26"/>
          <w:szCs w:val="26"/>
        </w:rPr>
        <w:t xml:space="preserve">county </w:t>
      </w:r>
      <w:r w:rsidR="00217FE9" w:rsidRPr="00D65A9A">
        <w:rPr>
          <w:rFonts w:eastAsiaTheme="minorEastAsia" w:cs="Times New Roman"/>
          <w:sz w:val="26"/>
          <w:szCs w:val="26"/>
        </w:rPr>
        <w:t>assessed value and tax revenue</w:t>
      </w:r>
      <w:r w:rsidR="007D658B" w:rsidRPr="00D65A9A">
        <w:rPr>
          <w:rFonts w:eastAsiaTheme="minorEastAsia" w:cs="Times New Roman"/>
          <w:sz w:val="26"/>
          <w:szCs w:val="26"/>
        </w:rPr>
        <w:t>.  Residential and ag land are also large contributing factors.  Some counties have seen an increase of 20% in real estate, however Durbin noted that Chase County has only seen an increase of</w:t>
      </w:r>
      <w:r w:rsidR="005C389B" w:rsidRPr="00D65A9A">
        <w:rPr>
          <w:rFonts w:eastAsiaTheme="minorEastAsia" w:cs="Times New Roman"/>
          <w:sz w:val="26"/>
          <w:szCs w:val="26"/>
        </w:rPr>
        <w:t xml:space="preserve"> about</w:t>
      </w:r>
      <w:r w:rsidR="007D658B" w:rsidRPr="00D65A9A">
        <w:rPr>
          <w:rFonts w:eastAsiaTheme="minorEastAsia" w:cs="Times New Roman"/>
          <w:sz w:val="26"/>
          <w:szCs w:val="26"/>
        </w:rPr>
        <w:t xml:space="preserve"> </w:t>
      </w:r>
      <w:r w:rsidR="002E15BC" w:rsidRPr="00D65A9A">
        <w:rPr>
          <w:rFonts w:eastAsiaTheme="minorEastAsia" w:cs="Times New Roman"/>
          <w:sz w:val="26"/>
          <w:szCs w:val="26"/>
        </w:rPr>
        <w:t xml:space="preserve">1/3 of a percent.  Every property is different with unique situations such as deferred maintenance.  </w:t>
      </w:r>
      <w:r w:rsidR="00F30078" w:rsidRPr="00D65A9A">
        <w:rPr>
          <w:rFonts w:eastAsiaTheme="minorEastAsia" w:cs="Times New Roman"/>
          <w:sz w:val="26"/>
          <w:szCs w:val="26"/>
        </w:rPr>
        <w:t xml:space="preserve">Commissioners thanked Durbin for the information. </w:t>
      </w:r>
      <w:r w:rsidR="007A2CA8" w:rsidRPr="00D65A9A">
        <w:rPr>
          <w:rFonts w:eastAsiaTheme="minorEastAsia" w:cs="Times New Roman"/>
          <w:sz w:val="26"/>
          <w:szCs w:val="26"/>
        </w:rPr>
        <w:t xml:space="preserve">  Durbin also discussed his budget request with Commissioners.</w:t>
      </w:r>
    </w:p>
    <w:p w14:paraId="6279C375" w14:textId="77777777" w:rsidR="00245E62" w:rsidRPr="00D65A9A" w:rsidRDefault="00245E62" w:rsidP="000117C2">
      <w:pPr>
        <w:pStyle w:val="NoSpacing"/>
        <w:rPr>
          <w:rFonts w:eastAsiaTheme="minorEastAsia" w:cs="Times New Roman"/>
          <w:sz w:val="26"/>
          <w:szCs w:val="26"/>
        </w:rPr>
      </w:pPr>
    </w:p>
    <w:p w14:paraId="224A6356" w14:textId="6A289851" w:rsidR="00AB47E7" w:rsidRPr="00D65A9A" w:rsidRDefault="00245E62" w:rsidP="000117C2">
      <w:pPr>
        <w:pStyle w:val="NoSpacing"/>
        <w:rPr>
          <w:rFonts w:eastAsiaTheme="minorEastAsia" w:cs="Times New Roman"/>
          <w:sz w:val="26"/>
          <w:szCs w:val="26"/>
        </w:rPr>
      </w:pPr>
      <w:r w:rsidRPr="00D65A9A">
        <w:rPr>
          <w:rFonts w:eastAsiaTheme="minorEastAsia" w:cs="Times New Roman"/>
          <w:sz w:val="26"/>
          <w:szCs w:val="26"/>
        </w:rPr>
        <w:t xml:space="preserve">Register of Deeds Kathy Swift </w:t>
      </w:r>
      <w:r w:rsidR="00061EC9">
        <w:rPr>
          <w:rFonts w:eastAsiaTheme="minorEastAsia" w:cs="Times New Roman"/>
          <w:sz w:val="26"/>
          <w:szCs w:val="26"/>
        </w:rPr>
        <w:t>provided</w:t>
      </w:r>
      <w:r w:rsidR="007A2CA8" w:rsidRPr="00D65A9A">
        <w:rPr>
          <w:rFonts w:eastAsiaTheme="minorEastAsia" w:cs="Times New Roman"/>
          <w:sz w:val="26"/>
          <w:szCs w:val="26"/>
        </w:rPr>
        <w:t xml:space="preserve"> the Board a sheet </w:t>
      </w:r>
      <w:r w:rsidR="001A3FBA">
        <w:rPr>
          <w:rFonts w:eastAsiaTheme="minorEastAsia" w:cs="Times New Roman"/>
          <w:sz w:val="26"/>
          <w:szCs w:val="26"/>
        </w:rPr>
        <w:t xml:space="preserve">that </w:t>
      </w:r>
      <w:r w:rsidR="007A2CA8" w:rsidRPr="00D65A9A">
        <w:rPr>
          <w:rFonts w:eastAsiaTheme="minorEastAsia" w:cs="Times New Roman"/>
          <w:sz w:val="26"/>
          <w:szCs w:val="26"/>
        </w:rPr>
        <w:t>compil</w:t>
      </w:r>
      <w:r w:rsidR="001A3FBA">
        <w:rPr>
          <w:rFonts w:eastAsiaTheme="minorEastAsia" w:cs="Times New Roman"/>
          <w:sz w:val="26"/>
          <w:szCs w:val="26"/>
        </w:rPr>
        <w:t>ed</w:t>
      </w:r>
      <w:r w:rsidR="007A2CA8" w:rsidRPr="00D65A9A">
        <w:rPr>
          <w:rFonts w:eastAsiaTheme="minorEastAsia" w:cs="Times New Roman"/>
          <w:sz w:val="26"/>
          <w:szCs w:val="26"/>
        </w:rPr>
        <w:t xml:space="preserve"> the Register of Deeds salaries from other counties with a population of 3000 or less.  </w:t>
      </w:r>
      <w:r w:rsidR="004A2561" w:rsidRPr="00D65A9A">
        <w:rPr>
          <w:rFonts w:eastAsiaTheme="minorEastAsia" w:cs="Times New Roman"/>
          <w:sz w:val="26"/>
          <w:szCs w:val="26"/>
        </w:rPr>
        <w:t>Swift would like the BOC to consider raising her salary to be more in line with County departments and ROD</w:t>
      </w:r>
      <w:r w:rsidR="00A82B01" w:rsidRPr="00D65A9A">
        <w:rPr>
          <w:rFonts w:eastAsiaTheme="minorEastAsia" w:cs="Times New Roman"/>
          <w:sz w:val="26"/>
          <w:szCs w:val="26"/>
        </w:rPr>
        <w:t>s</w:t>
      </w:r>
      <w:r w:rsidR="004A2561" w:rsidRPr="00D65A9A">
        <w:rPr>
          <w:rFonts w:eastAsiaTheme="minorEastAsia" w:cs="Times New Roman"/>
          <w:sz w:val="26"/>
          <w:szCs w:val="26"/>
        </w:rPr>
        <w:t xml:space="preserve"> across the state.  Miller asked Swift </w:t>
      </w:r>
      <w:r w:rsidR="00A82B01" w:rsidRPr="00D65A9A">
        <w:rPr>
          <w:rFonts w:eastAsiaTheme="minorEastAsia" w:cs="Times New Roman"/>
          <w:sz w:val="26"/>
          <w:szCs w:val="26"/>
        </w:rPr>
        <w:t xml:space="preserve">how many </w:t>
      </w:r>
      <w:r w:rsidR="004A2561" w:rsidRPr="00D65A9A">
        <w:rPr>
          <w:rFonts w:eastAsiaTheme="minorEastAsia" w:cs="Times New Roman"/>
          <w:sz w:val="26"/>
          <w:szCs w:val="26"/>
        </w:rPr>
        <w:t xml:space="preserve">other </w:t>
      </w:r>
      <w:r w:rsidR="00A82B01" w:rsidRPr="00D65A9A">
        <w:rPr>
          <w:rFonts w:eastAsiaTheme="minorEastAsia" w:cs="Times New Roman"/>
          <w:sz w:val="26"/>
          <w:szCs w:val="26"/>
        </w:rPr>
        <w:t xml:space="preserve">ROD departments have additional staff in their offices.  Swift said most have more than one person, but a few had one person in the office.  Swift commented that there has always been two in her office.  </w:t>
      </w:r>
      <w:r w:rsidR="001E5A39" w:rsidRPr="00D65A9A">
        <w:rPr>
          <w:rFonts w:eastAsiaTheme="minorEastAsia" w:cs="Times New Roman"/>
          <w:sz w:val="26"/>
          <w:szCs w:val="26"/>
        </w:rPr>
        <w:t>Miller stated that the Board had studied salaries and wages and have increased</w:t>
      </w:r>
      <w:r w:rsidR="00D06D8B" w:rsidRPr="00D65A9A">
        <w:rPr>
          <w:rFonts w:eastAsiaTheme="minorEastAsia" w:cs="Times New Roman"/>
          <w:sz w:val="26"/>
          <w:szCs w:val="26"/>
        </w:rPr>
        <w:t xml:space="preserve"> accordingly</w:t>
      </w:r>
      <w:r w:rsidR="00B201AC" w:rsidRPr="00D65A9A">
        <w:rPr>
          <w:rFonts w:eastAsiaTheme="minorEastAsia" w:cs="Times New Roman"/>
          <w:sz w:val="26"/>
          <w:szCs w:val="26"/>
        </w:rPr>
        <w:t xml:space="preserve"> over the past two years.  The salary adjustments are made at the 1</w:t>
      </w:r>
      <w:r w:rsidR="00B201AC" w:rsidRPr="00D65A9A">
        <w:rPr>
          <w:rFonts w:eastAsiaTheme="minorEastAsia" w:cs="Times New Roman"/>
          <w:sz w:val="26"/>
          <w:szCs w:val="26"/>
          <w:vertAlign w:val="superscript"/>
        </w:rPr>
        <w:t>st</w:t>
      </w:r>
      <w:r w:rsidR="00B201AC" w:rsidRPr="00D65A9A">
        <w:rPr>
          <w:rFonts w:eastAsiaTheme="minorEastAsia" w:cs="Times New Roman"/>
          <w:sz w:val="26"/>
          <w:szCs w:val="26"/>
        </w:rPr>
        <w:t xml:space="preserve"> of the year.  Hazelton also commented that</w:t>
      </w:r>
      <w:r w:rsidR="00E42C6F" w:rsidRPr="00D65A9A">
        <w:rPr>
          <w:rFonts w:eastAsiaTheme="minorEastAsia" w:cs="Times New Roman"/>
          <w:sz w:val="26"/>
          <w:szCs w:val="26"/>
        </w:rPr>
        <w:t xml:space="preserve"> studies have been done and </w:t>
      </w:r>
      <w:r w:rsidR="00B201AC" w:rsidRPr="00D65A9A">
        <w:rPr>
          <w:rFonts w:eastAsiaTheme="minorEastAsia" w:cs="Times New Roman"/>
          <w:sz w:val="26"/>
          <w:szCs w:val="26"/>
        </w:rPr>
        <w:t>wage adjustments have been made</w:t>
      </w:r>
      <w:r w:rsidR="00E42C6F" w:rsidRPr="00D65A9A">
        <w:rPr>
          <w:rFonts w:eastAsiaTheme="minorEastAsia" w:cs="Times New Roman"/>
          <w:sz w:val="26"/>
          <w:szCs w:val="26"/>
        </w:rPr>
        <w:t xml:space="preserve"> but the Commission can’t make a large increase all at once.  Hazelton invited Swift to return during a</w:t>
      </w:r>
      <w:r w:rsidR="00B64A0C" w:rsidRPr="00D65A9A">
        <w:rPr>
          <w:rFonts w:eastAsiaTheme="minorEastAsia" w:cs="Times New Roman"/>
          <w:sz w:val="26"/>
          <w:szCs w:val="26"/>
        </w:rPr>
        <w:t>n</w:t>
      </w:r>
      <w:r w:rsidR="00E42C6F" w:rsidRPr="00D65A9A">
        <w:rPr>
          <w:rFonts w:eastAsiaTheme="minorEastAsia" w:cs="Times New Roman"/>
          <w:sz w:val="26"/>
          <w:szCs w:val="26"/>
        </w:rPr>
        <w:t xml:space="preserve"> </w:t>
      </w:r>
      <w:r w:rsidR="00B64A0C" w:rsidRPr="00D65A9A">
        <w:rPr>
          <w:rFonts w:eastAsiaTheme="minorEastAsia" w:cs="Times New Roman"/>
          <w:sz w:val="26"/>
          <w:szCs w:val="26"/>
        </w:rPr>
        <w:t>open</w:t>
      </w:r>
      <w:r w:rsidR="00E42C6F" w:rsidRPr="00D65A9A">
        <w:rPr>
          <w:rFonts w:eastAsiaTheme="minorEastAsia" w:cs="Times New Roman"/>
          <w:sz w:val="26"/>
          <w:szCs w:val="26"/>
        </w:rPr>
        <w:t xml:space="preserve"> meeting</w:t>
      </w:r>
      <w:r w:rsidR="00B64A0C" w:rsidRPr="00D65A9A">
        <w:rPr>
          <w:rFonts w:eastAsiaTheme="minorEastAsia" w:cs="Times New Roman"/>
          <w:sz w:val="26"/>
          <w:szCs w:val="26"/>
        </w:rPr>
        <w:t xml:space="preserve"> for further discussion.  Talkington commented that all departments are important and the Commission is trying </w:t>
      </w:r>
      <w:r w:rsidR="0056013A">
        <w:rPr>
          <w:rFonts w:eastAsiaTheme="minorEastAsia" w:cs="Times New Roman"/>
          <w:sz w:val="26"/>
          <w:szCs w:val="26"/>
        </w:rPr>
        <w:t xml:space="preserve">to </w:t>
      </w:r>
      <w:r w:rsidR="00B64A0C" w:rsidRPr="00D65A9A">
        <w:rPr>
          <w:rFonts w:eastAsiaTheme="minorEastAsia" w:cs="Times New Roman"/>
          <w:sz w:val="26"/>
          <w:szCs w:val="26"/>
        </w:rPr>
        <w:t xml:space="preserve">help with wages without raising taxes.  Miller commented that </w:t>
      </w:r>
      <w:r w:rsidR="00521BC5" w:rsidRPr="00D65A9A">
        <w:rPr>
          <w:rFonts w:eastAsiaTheme="minorEastAsia" w:cs="Times New Roman"/>
          <w:sz w:val="26"/>
          <w:szCs w:val="26"/>
        </w:rPr>
        <w:t xml:space="preserve">there is only so much money to go around </w:t>
      </w:r>
      <w:r w:rsidR="00B64A0C" w:rsidRPr="00D65A9A">
        <w:rPr>
          <w:rFonts w:eastAsiaTheme="minorEastAsia" w:cs="Times New Roman"/>
          <w:sz w:val="26"/>
          <w:szCs w:val="26"/>
        </w:rPr>
        <w:t>some departments grab more attention</w:t>
      </w:r>
      <w:r w:rsidR="00521BC5" w:rsidRPr="00D65A9A">
        <w:rPr>
          <w:rFonts w:eastAsiaTheme="minorEastAsia" w:cs="Times New Roman"/>
          <w:sz w:val="26"/>
          <w:szCs w:val="26"/>
        </w:rPr>
        <w:t xml:space="preserve">; like road &amp; bridge.  And they will continue to.  </w:t>
      </w:r>
    </w:p>
    <w:p w14:paraId="11CB274E" w14:textId="39AFA5E4" w:rsidR="00BC3409" w:rsidRPr="00D65A9A" w:rsidRDefault="00BC3409" w:rsidP="000117C2">
      <w:pPr>
        <w:pStyle w:val="NoSpacing"/>
        <w:rPr>
          <w:rFonts w:eastAsiaTheme="minorEastAsia" w:cs="Times New Roman"/>
          <w:sz w:val="26"/>
          <w:szCs w:val="26"/>
        </w:rPr>
      </w:pPr>
    </w:p>
    <w:p w14:paraId="227BEB67" w14:textId="085A1D45" w:rsidR="00BC3409" w:rsidRPr="00D65A9A" w:rsidRDefault="00BC3409" w:rsidP="000117C2">
      <w:pPr>
        <w:pStyle w:val="NoSpacing"/>
        <w:rPr>
          <w:rFonts w:eastAsiaTheme="minorEastAsia" w:cs="Times New Roman"/>
          <w:sz w:val="26"/>
          <w:szCs w:val="26"/>
        </w:rPr>
      </w:pPr>
      <w:r w:rsidRPr="00D65A9A">
        <w:rPr>
          <w:rFonts w:eastAsiaTheme="minorEastAsia" w:cs="Times New Roman"/>
          <w:sz w:val="26"/>
          <w:szCs w:val="26"/>
        </w:rPr>
        <w:t>Road &amp; Bridge Supervisor Thom Kirk discussed his department’s budget</w:t>
      </w:r>
      <w:r w:rsidR="00E4666B" w:rsidRPr="00D65A9A">
        <w:rPr>
          <w:rFonts w:eastAsiaTheme="minorEastAsia" w:cs="Times New Roman"/>
          <w:sz w:val="26"/>
          <w:szCs w:val="26"/>
        </w:rPr>
        <w:t xml:space="preserve"> request</w:t>
      </w:r>
      <w:r w:rsidRPr="00D65A9A">
        <w:rPr>
          <w:rFonts w:eastAsiaTheme="minorEastAsia" w:cs="Times New Roman"/>
          <w:sz w:val="26"/>
          <w:szCs w:val="26"/>
        </w:rPr>
        <w:t xml:space="preserve">.  </w:t>
      </w:r>
      <w:r w:rsidR="00E4666B" w:rsidRPr="00D65A9A">
        <w:rPr>
          <w:rFonts w:eastAsiaTheme="minorEastAsia" w:cs="Times New Roman"/>
          <w:sz w:val="26"/>
          <w:szCs w:val="26"/>
        </w:rPr>
        <w:t>Kirk began by saying he wasn’t sure what the prices of chemical, fuel, rock</w:t>
      </w:r>
      <w:r w:rsidR="003F113B" w:rsidRPr="00D65A9A">
        <w:rPr>
          <w:rFonts w:eastAsiaTheme="minorEastAsia" w:cs="Times New Roman"/>
          <w:sz w:val="26"/>
          <w:szCs w:val="26"/>
        </w:rPr>
        <w:t>, oil</w:t>
      </w:r>
      <w:r w:rsidR="00E4666B" w:rsidRPr="00D65A9A">
        <w:rPr>
          <w:rFonts w:eastAsiaTheme="minorEastAsia" w:cs="Times New Roman"/>
          <w:sz w:val="26"/>
          <w:szCs w:val="26"/>
        </w:rPr>
        <w:t xml:space="preserve"> ect. would be next year and wanted to emphasize that the figures were just a guess.  “I will just make do with </w:t>
      </w:r>
      <w:r w:rsidR="00E4666B" w:rsidRPr="00D65A9A">
        <w:rPr>
          <w:rFonts w:eastAsiaTheme="minorEastAsia" w:cs="Times New Roman"/>
          <w:sz w:val="26"/>
          <w:szCs w:val="26"/>
        </w:rPr>
        <w:lastRenderedPageBreak/>
        <w:t>whatever you guys see fit</w:t>
      </w:r>
      <w:r w:rsidR="003F113B" w:rsidRPr="00D65A9A">
        <w:rPr>
          <w:rFonts w:eastAsiaTheme="minorEastAsia" w:cs="Times New Roman"/>
          <w:sz w:val="26"/>
          <w:szCs w:val="26"/>
        </w:rPr>
        <w:t>.  It’s hard to tell what this economy will do</w:t>
      </w:r>
      <w:r w:rsidR="00E4666B" w:rsidRPr="00D65A9A">
        <w:rPr>
          <w:rFonts w:eastAsiaTheme="minorEastAsia" w:cs="Times New Roman"/>
          <w:sz w:val="26"/>
          <w:szCs w:val="26"/>
        </w:rPr>
        <w:t xml:space="preserve">”. </w:t>
      </w:r>
      <w:r w:rsidR="003F113B" w:rsidRPr="00D65A9A">
        <w:rPr>
          <w:rFonts w:eastAsiaTheme="minorEastAsia" w:cs="Times New Roman"/>
          <w:sz w:val="26"/>
          <w:szCs w:val="26"/>
        </w:rPr>
        <w:t xml:space="preserve">  Equipment was also discussed along with the need for a mini-excavator.  </w:t>
      </w:r>
      <w:r w:rsidR="00157217">
        <w:rPr>
          <w:rFonts w:eastAsiaTheme="minorEastAsia" w:cs="Times New Roman"/>
          <w:sz w:val="26"/>
          <w:szCs w:val="26"/>
        </w:rPr>
        <w:t xml:space="preserve">Kirk will obtain 3 quotes. </w:t>
      </w:r>
    </w:p>
    <w:p w14:paraId="2064297D" w14:textId="3D986F76" w:rsidR="00AE217A" w:rsidRPr="00D65A9A" w:rsidRDefault="00AE217A" w:rsidP="000117C2">
      <w:pPr>
        <w:pStyle w:val="NoSpacing"/>
        <w:rPr>
          <w:rFonts w:eastAsiaTheme="minorEastAsia" w:cs="Times New Roman"/>
          <w:sz w:val="26"/>
          <w:szCs w:val="26"/>
        </w:rPr>
      </w:pPr>
    </w:p>
    <w:p w14:paraId="61472C77" w14:textId="77777777" w:rsidR="00AE217A" w:rsidRPr="00D65A9A" w:rsidRDefault="00AE217A" w:rsidP="00AE217A">
      <w:pPr>
        <w:pStyle w:val="NoSpacing"/>
        <w:rPr>
          <w:rFonts w:eastAsiaTheme="minorEastAsia" w:cs="Times New Roman"/>
          <w:sz w:val="26"/>
          <w:szCs w:val="26"/>
        </w:rPr>
      </w:pPr>
      <w:r w:rsidRPr="00D65A9A">
        <w:rPr>
          <w:rFonts w:eastAsiaTheme="minorEastAsia" w:cs="Times New Roman"/>
          <w:sz w:val="26"/>
          <w:szCs w:val="26"/>
        </w:rPr>
        <w:t xml:space="preserve">Commissioners continued review of other department head budget requests and directed Clerk to forward the figures to Cindy Jensen, CPA.  Further discussion will be held at the next scheduled meeting.  </w:t>
      </w:r>
    </w:p>
    <w:p w14:paraId="405767DF" w14:textId="245E0439" w:rsidR="00720D57" w:rsidRPr="00D65A9A" w:rsidRDefault="00720D57" w:rsidP="00AE217A">
      <w:pPr>
        <w:pStyle w:val="NoSpacing"/>
        <w:rPr>
          <w:rFonts w:ascii="Calibri" w:hAnsi="Calibri" w:cs="Calibri"/>
          <w:sz w:val="26"/>
          <w:szCs w:val="26"/>
        </w:rPr>
      </w:pPr>
      <w:r w:rsidRPr="00D65A9A">
        <w:rPr>
          <w:rFonts w:ascii="Calibri" w:hAnsi="Calibri" w:cs="Calibri"/>
          <w:sz w:val="26"/>
          <w:szCs w:val="26"/>
        </w:rPr>
        <w:t>Meeting adjourned at 11:</w:t>
      </w:r>
      <w:r w:rsidR="00E1698B" w:rsidRPr="00D65A9A">
        <w:rPr>
          <w:rFonts w:ascii="Calibri" w:hAnsi="Calibri" w:cs="Calibri"/>
          <w:sz w:val="26"/>
          <w:szCs w:val="26"/>
        </w:rPr>
        <w:t>00</w:t>
      </w:r>
      <w:r w:rsidRPr="00D65A9A">
        <w:rPr>
          <w:rFonts w:ascii="Calibri" w:hAnsi="Calibri" w:cs="Calibri"/>
          <w:sz w:val="26"/>
          <w:szCs w:val="26"/>
        </w:rPr>
        <w:t>.  Next scheduled meeting is June 30, 2022 at 10:00 am.</w:t>
      </w:r>
    </w:p>
    <w:p w14:paraId="7438A80E" w14:textId="77777777" w:rsidR="00720D57" w:rsidRPr="00D65A9A" w:rsidRDefault="00720D57" w:rsidP="00720D57">
      <w:pPr>
        <w:tabs>
          <w:tab w:val="center" w:pos="4680"/>
          <w:tab w:val="left" w:pos="7104"/>
        </w:tabs>
        <w:spacing w:line="100" w:lineRule="atLeast"/>
        <w:rPr>
          <w:rFonts w:ascii="Calibri" w:hAnsi="Calibri" w:cs="Calibri"/>
          <w:sz w:val="26"/>
          <w:szCs w:val="26"/>
        </w:rPr>
      </w:pPr>
    </w:p>
    <w:p w14:paraId="3C941D51" w14:textId="77777777" w:rsidR="00720D57" w:rsidRPr="00D65A9A" w:rsidRDefault="00720D57" w:rsidP="00720D57">
      <w:pPr>
        <w:tabs>
          <w:tab w:val="center" w:pos="4680"/>
          <w:tab w:val="left" w:pos="7104"/>
        </w:tabs>
        <w:spacing w:line="100" w:lineRule="atLeast"/>
        <w:rPr>
          <w:rFonts w:ascii="Calibri" w:hAnsi="Calibri" w:cs="Calibri"/>
          <w:sz w:val="26"/>
          <w:szCs w:val="26"/>
        </w:rPr>
      </w:pPr>
    </w:p>
    <w:p w14:paraId="19358C90" w14:textId="77777777" w:rsidR="00720D57" w:rsidRPr="00D65A9A" w:rsidRDefault="00720D57" w:rsidP="00720D57">
      <w:pPr>
        <w:tabs>
          <w:tab w:val="center" w:pos="4680"/>
          <w:tab w:val="left" w:pos="7104"/>
        </w:tabs>
        <w:spacing w:line="100" w:lineRule="atLeast"/>
        <w:rPr>
          <w:rFonts w:ascii="Calibri" w:hAnsi="Calibri" w:cs="Calibri"/>
          <w:sz w:val="26"/>
          <w:szCs w:val="26"/>
        </w:rPr>
      </w:pPr>
    </w:p>
    <w:p w14:paraId="365E2583" w14:textId="77777777" w:rsidR="00720D57" w:rsidRPr="00D65A9A" w:rsidRDefault="00720D57" w:rsidP="00720D57">
      <w:pPr>
        <w:tabs>
          <w:tab w:val="center" w:pos="4680"/>
          <w:tab w:val="left" w:pos="7104"/>
        </w:tabs>
        <w:spacing w:line="100" w:lineRule="atLeast"/>
        <w:rPr>
          <w:rFonts w:ascii="Calibri" w:hAnsi="Calibri" w:cs="Calibri"/>
          <w:sz w:val="26"/>
          <w:szCs w:val="26"/>
        </w:rPr>
      </w:pPr>
    </w:p>
    <w:p w14:paraId="54D1EB14" w14:textId="77777777" w:rsidR="00720D57" w:rsidRPr="00D65A9A" w:rsidRDefault="00720D57" w:rsidP="00720D57">
      <w:pPr>
        <w:tabs>
          <w:tab w:val="center" w:pos="4680"/>
          <w:tab w:val="left" w:pos="7104"/>
        </w:tabs>
        <w:spacing w:line="100" w:lineRule="atLeast"/>
        <w:rPr>
          <w:rFonts w:ascii="Calibri" w:hAnsi="Calibri" w:cs="Calibri"/>
          <w:sz w:val="26"/>
          <w:szCs w:val="26"/>
        </w:rPr>
      </w:pPr>
      <w:r w:rsidRPr="00D65A9A">
        <w:rPr>
          <w:rFonts w:ascii="Calibri" w:hAnsi="Calibri" w:cs="Calibri"/>
          <w:sz w:val="26"/>
          <w:szCs w:val="26"/>
        </w:rPr>
        <w:tab/>
        <w:t xml:space="preserve">  ADOPTION OF ABOVE MINUTES</w:t>
      </w:r>
      <w:r w:rsidRPr="00D65A9A">
        <w:rPr>
          <w:rFonts w:ascii="Calibri" w:hAnsi="Calibri" w:cs="Calibri"/>
          <w:sz w:val="26"/>
          <w:szCs w:val="26"/>
        </w:rPr>
        <w:tab/>
      </w:r>
    </w:p>
    <w:p w14:paraId="14344BF7" w14:textId="77777777" w:rsidR="00720D57" w:rsidRPr="00D65A9A" w:rsidRDefault="00720D57" w:rsidP="00720D57">
      <w:pPr>
        <w:spacing w:line="100" w:lineRule="atLeast"/>
        <w:rPr>
          <w:rFonts w:ascii="Calibri" w:hAnsi="Calibri" w:cs="Calibri"/>
          <w:sz w:val="26"/>
          <w:szCs w:val="26"/>
        </w:rPr>
      </w:pPr>
    </w:p>
    <w:p w14:paraId="3552F336" w14:textId="77777777" w:rsidR="00720D57" w:rsidRPr="00D65A9A" w:rsidRDefault="00720D57" w:rsidP="00720D57">
      <w:pPr>
        <w:spacing w:line="100" w:lineRule="atLeast"/>
        <w:ind w:left="2880" w:firstLine="720"/>
        <w:rPr>
          <w:rFonts w:ascii="Calibri" w:hAnsi="Calibri" w:cs="Calibri"/>
          <w:sz w:val="26"/>
          <w:szCs w:val="26"/>
        </w:rPr>
      </w:pPr>
      <w:r w:rsidRPr="00D65A9A">
        <w:rPr>
          <w:rFonts w:ascii="Calibri" w:hAnsi="Calibri" w:cs="Calibri"/>
          <w:sz w:val="26"/>
          <w:szCs w:val="26"/>
        </w:rPr>
        <w:t xml:space="preserve">      STATE OF KANSAS</w:t>
      </w:r>
    </w:p>
    <w:p w14:paraId="4A492619" w14:textId="77777777" w:rsidR="00720D57" w:rsidRPr="00D65A9A" w:rsidRDefault="00720D57" w:rsidP="00720D57">
      <w:pPr>
        <w:spacing w:line="100" w:lineRule="atLeast"/>
        <w:ind w:left="2880" w:firstLine="720"/>
        <w:rPr>
          <w:rFonts w:ascii="Calibri" w:hAnsi="Calibri" w:cs="Calibri"/>
          <w:sz w:val="26"/>
          <w:szCs w:val="26"/>
        </w:rPr>
      </w:pPr>
      <w:r w:rsidRPr="00D65A9A">
        <w:rPr>
          <w:rFonts w:ascii="Calibri" w:hAnsi="Calibri" w:cs="Calibri"/>
          <w:sz w:val="26"/>
          <w:szCs w:val="26"/>
        </w:rPr>
        <w:t xml:space="preserve">     COUNTY OF CHASE</w:t>
      </w:r>
    </w:p>
    <w:p w14:paraId="734771DC" w14:textId="77777777" w:rsidR="00720D57" w:rsidRPr="00D65A9A" w:rsidRDefault="00720D57" w:rsidP="00720D57">
      <w:pPr>
        <w:spacing w:line="100" w:lineRule="atLeast"/>
        <w:ind w:left="2880" w:firstLine="720"/>
        <w:rPr>
          <w:rFonts w:ascii="Calibri" w:hAnsi="Calibri" w:cs="Calibri"/>
          <w:sz w:val="26"/>
          <w:szCs w:val="26"/>
        </w:rPr>
      </w:pPr>
    </w:p>
    <w:p w14:paraId="16E7EA87" w14:textId="77777777" w:rsidR="00720D57" w:rsidRPr="00D65A9A" w:rsidRDefault="00720D57" w:rsidP="00720D57">
      <w:pPr>
        <w:spacing w:line="100" w:lineRule="atLeast"/>
        <w:rPr>
          <w:rFonts w:ascii="Calibri" w:hAnsi="Calibri" w:cs="Calibri"/>
          <w:sz w:val="26"/>
          <w:szCs w:val="26"/>
        </w:rPr>
      </w:pPr>
      <w:r w:rsidRPr="00D65A9A">
        <w:rPr>
          <w:rFonts w:ascii="Calibri" w:hAnsi="Calibri" w:cs="Calibri"/>
          <w:sz w:val="26"/>
          <w:szCs w:val="26"/>
        </w:rPr>
        <w:t>NOW ON This 30</w:t>
      </w:r>
      <w:r w:rsidRPr="00D65A9A">
        <w:rPr>
          <w:rFonts w:ascii="Calibri" w:hAnsi="Calibri" w:cs="Calibri"/>
          <w:sz w:val="26"/>
          <w:szCs w:val="26"/>
          <w:vertAlign w:val="superscript"/>
        </w:rPr>
        <w:t>th</w:t>
      </w:r>
      <w:r w:rsidRPr="00D65A9A">
        <w:rPr>
          <w:rFonts w:ascii="Calibri" w:hAnsi="Calibri" w:cs="Calibri"/>
          <w:sz w:val="26"/>
          <w:szCs w:val="26"/>
        </w:rPr>
        <w:t xml:space="preserve"> day of June, 2022, as shown in the Minutes of this date’s meeting, the above Minutes are hereby ADOPTED as the official record of the proceedings, business and actions of the Board of Chase County Commissioners during the session above described.</w:t>
      </w:r>
    </w:p>
    <w:p w14:paraId="5A1CFC35" w14:textId="77777777" w:rsidR="00720D57" w:rsidRPr="00D65A9A" w:rsidRDefault="00720D57" w:rsidP="00720D57">
      <w:pPr>
        <w:spacing w:line="100" w:lineRule="atLeast"/>
        <w:rPr>
          <w:rFonts w:ascii="Calibri" w:hAnsi="Calibri" w:cs="Calibri"/>
          <w:sz w:val="26"/>
          <w:szCs w:val="26"/>
        </w:rPr>
      </w:pPr>
    </w:p>
    <w:p w14:paraId="25045BD1" w14:textId="77777777" w:rsidR="00720D57" w:rsidRPr="00D65A9A" w:rsidRDefault="00720D57" w:rsidP="00720D57">
      <w:pPr>
        <w:spacing w:line="100" w:lineRule="atLeast"/>
        <w:rPr>
          <w:rFonts w:ascii="Calibri" w:hAnsi="Calibri" w:cs="Calibri"/>
          <w:sz w:val="26"/>
          <w:szCs w:val="26"/>
        </w:rPr>
      </w:pPr>
      <w:r w:rsidRPr="00D65A9A">
        <w:rPr>
          <w:rFonts w:ascii="Calibri" w:hAnsi="Calibri" w:cs="Calibri"/>
          <w:sz w:val="26"/>
          <w:szCs w:val="26"/>
        </w:rPr>
        <w:t xml:space="preserve">                                           BY THE BOARD OF COUNTY COMMISSIONERS</w:t>
      </w:r>
    </w:p>
    <w:p w14:paraId="33431D3F" w14:textId="77777777" w:rsidR="00720D57" w:rsidRPr="00D65A9A" w:rsidRDefault="00720D57" w:rsidP="00720D57">
      <w:pPr>
        <w:spacing w:line="100" w:lineRule="atLeast"/>
        <w:rPr>
          <w:rFonts w:ascii="Calibri" w:hAnsi="Calibri" w:cs="Calibri"/>
          <w:sz w:val="26"/>
          <w:szCs w:val="26"/>
        </w:rPr>
      </w:pPr>
    </w:p>
    <w:p w14:paraId="30C5B5D5" w14:textId="77777777" w:rsidR="00720D57" w:rsidRPr="00D65A9A" w:rsidRDefault="00720D57" w:rsidP="00720D57">
      <w:pPr>
        <w:spacing w:line="100" w:lineRule="atLeast"/>
        <w:rPr>
          <w:rFonts w:ascii="Calibri" w:hAnsi="Calibri" w:cs="Calibri"/>
          <w:sz w:val="26"/>
          <w:szCs w:val="26"/>
        </w:rPr>
      </w:pP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p>
    <w:p w14:paraId="2BDD6BD8" w14:textId="77777777" w:rsidR="00720D57" w:rsidRPr="00D65A9A" w:rsidRDefault="00720D57" w:rsidP="00720D57">
      <w:pPr>
        <w:spacing w:line="100" w:lineRule="atLeast"/>
        <w:ind w:left="4320" w:firstLine="720"/>
        <w:rPr>
          <w:rFonts w:ascii="Calibri" w:hAnsi="Calibri" w:cs="Calibri"/>
          <w:sz w:val="26"/>
          <w:szCs w:val="26"/>
        </w:rPr>
      </w:pPr>
      <w:r w:rsidRPr="00D65A9A">
        <w:rPr>
          <w:rFonts w:ascii="Calibri" w:hAnsi="Calibri" w:cs="Calibri"/>
          <w:sz w:val="26"/>
          <w:szCs w:val="26"/>
        </w:rPr>
        <w:t>______________________________</w:t>
      </w:r>
    </w:p>
    <w:p w14:paraId="687F1189" w14:textId="77777777" w:rsidR="00720D57" w:rsidRPr="00D65A9A" w:rsidRDefault="00720D57" w:rsidP="00720D57">
      <w:pPr>
        <w:spacing w:line="100" w:lineRule="atLeast"/>
        <w:rPr>
          <w:rFonts w:ascii="Calibri" w:hAnsi="Calibri" w:cs="Calibri"/>
          <w:sz w:val="26"/>
          <w:szCs w:val="26"/>
        </w:rPr>
      </w:pP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t>Anthony Hazelton, Chairman</w:t>
      </w:r>
    </w:p>
    <w:p w14:paraId="6DD0AD54" w14:textId="77777777" w:rsidR="00720D57" w:rsidRPr="00D65A9A" w:rsidRDefault="00720D57" w:rsidP="00720D57">
      <w:pPr>
        <w:spacing w:line="100" w:lineRule="atLeast"/>
        <w:rPr>
          <w:rFonts w:ascii="Calibri" w:hAnsi="Calibri" w:cs="Calibri"/>
          <w:sz w:val="26"/>
          <w:szCs w:val="26"/>
        </w:rPr>
      </w:pPr>
      <w:r w:rsidRPr="00D65A9A">
        <w:rPr>
          <w:rFonts w:ascii="Calibri" w:hAnsi="Calibri" w:cs="Calibri"/>
          <w:sz w:val="26"/>
          <w:szCs w:val="26"/>
        </w:rPr>
        <w:t xml:space="preserve">                    SEAL</w:t>
      </w:r>
    </w:p>
    <w:p w14:paraId="79965351" w14:textId="77777777" w:rsidR="00720D57" w:rsidRPr="00D65A9A" w:rsidRDefault="00720D57" w:rsidP="00720D57">
      <w:pPr>
        <w:spacing w:line="100" w:lineRule="atLeast"/>
        <w:rPr>
          <w:rFonts w:ascii="Calibri" w:hAnsi="Calibri" w:cs="Calibri"/>
          <w:sz w:val="26"/>
          <w:szCs w:val="26"/>
        </w:rPr>
      </w:pPr>
    </w:p>
    <w:p w14:paraId="17074888" w14:textId="77777777" w:rsidR="00720D57" w:rsidRPr="00D65A9A" w:rsidRDefault="00720D57" w:rsidP="00720D57">
      <w:pPr>
        <w:spacing w:line="100" w:lineRule="atLeast"/>
        <w:rPr>
          <w:rFonts w:ascii="Calibri" w:hAnsi="Calibri" w:cs="Calibri"/>
          <w:sz w:val="26"/>
          <w:szCs w:val="26"/>
        </w:rPr>
      </w:pP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t xml:space="preserve">  ____________________________   </w:t>
      </w:r>
    </w:p>
    <w:p w14:paraId="0D7657DC" w14:textId="77777777" w:rsidR="00720D57" w:rsidRPr="00D65A9A" w:rsidRDefault="00720D57" w:rsidP="00720D57">
      <w:pPr>
        <w:spacing w:line="100" w:lineRule="atLeast"/>
        <w:rPr>
          <w:rFonts w:ascii="Calibri" w:hAnsi="Calibri" w:cs="Calibri"/>
          <w:sz w:val="26"/>
          <w:szCs w:val="26"/>
        </w:rPr>
      </w:pP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t xml:space="preserve"> Randy Talkington, Vice Chairman</w:t>
      </w:r>
    </w:p>
    <w:p w14:paraId="10154D38" w14:textId="77777777" w:rsidR="00720D57" w:rsidRPr="00D65A9A" w:rsidRDefault="00720D57" w:rsidP="00720D57">
      <w:pPr>
        <w:spacing w:line="100" w:lineRule="atLeast"/>
        <w:rPr>
          <w:rFonts w:ascii="Calibri" w:hAnsi="Calibri" w:cs="Calibri"/>
          <w:sz w:val="26"/>
          <w:szCs w:val="26"/>
        </w:rPr>
      </w:pPr>
    </w:p>
    <w:p w14:paraId="1C401CF6" w14:textId="77777777" w:rsidR="00720D57" w:rsidRPr="00D65A9A" w:rsidRDefault="00720D57" w:rsidP="00720D57">
      <w:pPr>
        <w:spacing w:line="100" w:lineRule="atLeast"/>
        <w:rPr>
          <w:rFonts w:ascii="Calibri" w:hAnsi="Calibri" w:cs="Calibri"/>
          <w:sz w:val="26"/>
          <w:szCs w:val="26"/>
        </w:rPr>
      </w:pP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r w:rsidRPr="00D65A9A">
        <w:rPr>
          <w:rFonts w:ascii="Calibri" w:hAnsi="Calibri" w:cs="Calibri"/>
          <w:sz w:val="26"/>
          <w:szCs w:val="26"/>
        </w:rPr>
        <w:tab/>
      </w:r>
    </w:p>
    <w:p w14:paraId="62A3C502" w14:textId="77777777" w:rsidR="00720D57" w:rsidRPr="00D65A9A" w:rsidRDefault="00720D57" w:rsidP="00720D57">
      <w:pPr>
        <w:spacing w:line="100" w:lineRule="atLeast"/>
        <w:ind w:left="4320" w:firstLine="720"/>
        <w:rPr>
          <w:rFonts w:ascii="Calibri" w:hAnsi="Calibri" w:cs="Calibri"/>
          <w:sz w:val="26"/>
          <w:szCs w:val="26"/>
        </w:rPr>
      </w:pPr>
      <w:r w:rsidRPr="00D65A9A">
        <w:rPr>
          <w:rFonts w:ascii="Calibri" w:hAnsi="Calibri" w:cs="Calibri"/>
          <w:sz w:val="26"/>
          <w:szCs w:val="26"/>
        </w:rPr>
        <w:t>______________________________</w:t>
      </w:r>
    </w:p>
    <w:p w14:paraId="3FC9CE0B" w14:textId="77777777" w:rsidR="00720D57" w:rsidRPr="00D65A9A" w:rsidRDefault="00720D57" w:rsidP="00720D57">
      <w:pPr>
        <w:spacing w:line="100" w:lineRule="atLeast"/>
        <w:ind w:left="4320" w:firstLine="720"/>
        <w:rPr>
          <w:rFonts w:ascii="Calibri" w:hAnsi="Calibri" w:cs="Calibri"/>
          <w:sz w:val="26"/>
          <w:szCs w:val="26"/>
        </w:rPr>
      </w:pPr>
      <w:r w:rsidRPr="00D65A9A">
        <w:rPr>
          <w:rFonts w:ascii="Calibri" w:hAnsi="Calibri" w:cs="Calibri"/>
          <w:sz w:val="26"/>
          <w:szCs w:val="26"/>
        </w:rPr>
        <w:t>Matthew Miller, Member</w:t>
      </w:r>
    </w:p>
    <w:p w14:paraId="3BF2608D" w14:textId="77777777" w:rsidR="00720D57" w:rsidRPr="00D65A9A" w:rsidRDefault="00720D57" w:rsidP="00720D57">
      <w:pPr>
        <w:spacing w:line="100" w:lineRule="atLeast"/>
        <w:ind w:left="4320" w:firstLine="720"/>
        <w:rPr>
          <w:rFonts w:ascii="Calibri" w:hAnsi="Calibri" w:cs="Calibri"/>
          <w:sz w:val="26"/>
          <w:szCs w:val="26"/>
        </w:rPr>
      </w:pPr>
    </w:p>
    <w:p w14:paraId="5C6ED1EB" w14:textId="77777777" w:rsidR="00720D57" w:rsidRPr="00D65A9A" w:rsidRDefault="00720D57" w:rsidP="00720D57">
      <w:pPr>
        <w:spacing w:line="100" w:lineRule="atLeast"/>
        <w:ind w:left="4320" w:firstLine="720"/>
        <w:rPr>
          <w:rFonts w:ascii="Calibri" w:hAnsi="Calibri" w:cs="Calibri"/>
          <w:sz w:val="26"/>
          <w:szCs w:val="26"/>
        </w:rPr>
      </w:pPr>
    </w:p>
    <w:p w14:paraId="22781644" w14:textId="77777777" w:rsidR="00720D57" w:rsidRPr="00D65A9A" w:rsidRDefault="00720D57" w:rsidP="00720D57">
      <w:pPr>
        <w:spacing w:line="100" w:lineRule="atLeast"/>
        <w:rPr>
          <w:rFonts w:ascii="Calibri" w:hAnsi="Calibri" w:cs="Calibri"/>
          <w:sz w:val="26"/>
          <w:szCs w:val="26"/>
        </w:rPr>
      </w:pPr>
      <w:r w:rsidRPr="00D65A9A">
        <w:rPr>
          <w:rFonts w:ascii="Calibri" w:hAnsi="Calibri" w:cs="Calibri"/>
          <w:sz w:val="26"/>
          <w:szCs w:val="26"/>
        </w:rPr>
        <w:t xml:space="preserve">Attest: ____________________________                 </w:t>
      </w:r>
    </w:p>
    <w:p w14:paraId="73FAE5C6" w14:textId="77777777" w:rsidR="00720D57" w:rsidRPr="00D65A9A" w:rsidRDefault="00720D57" w:rsidP="00720D57">
      <w:pPr>
        <w:spacing w:line="100" w:lineRule="atLeast"/>
        <w:rPr>
          <w:sz w:val="26"/>
          <w:szCs w:val="26"/>
        </w:rPr>
      </w:pPr>
      <w:r w:rsidRPr="00D65A9A">
        <w:rPr>
          <w:rFonts w:ascii="Calibri" w:hAnsi="Calibri" w:cs="Calibri"/>
          <w:sz w:val="26"/>
          <w:szCs w:val="26"/>
        </w:rPr>
        <w:t xml:space="preserve">             Connie M. Pretzer, County Clerk</w:t>
      </w:r>
    </w:p>
    <w:p w14:paraId="7B4DCA2C" w14:textId="77777777" w:rsidR="00720D57" w:rsidRPr="00D65A9A" w:rsidRDefault="00720D57" w:rsidP="00720D57">
      <w:pPr>
        <w:rPr>
          <w:sz w:val="26"/>
          <w:szCs w:val="26"/>
        </w:rPr>
      </w:pPr>
    </w:p>
    <w:p w14:paraId="7251F3E4" w14:textId="77777777" w:rsidR="00720D57" w:rsidRPr="00D65A9A" w:rsidRDefault="00720D57" w:rsidP="00720D57">
      <w:pPr>
        <w:rPr>
          <w:sz w:val="26"/>
          <w:szCs w:val="26"/>
        </w:rPr>
      </w:pPr>
    </w:p>
    <w:p w14:paraId="4D06600C" w14:textId="77777777" w:rsidR="00720D57" w:rsidRPr="00D65A9A" w:rsidRDefault="00720D57" w:rsidP="00720D57">
      <w:pPr>
        <w:rPr>
          <w:sz w:val="26"/>
          <w:szCs w:val="26"/>
        </w:rPr>
      </w:pPr>
    </w:p>
    <w:p w14:paraId="089F8DB2" w14:textId="77777777" w:rsidR="00720D57" w:rsidRPr="00D65A9A" w:rsidRDefault="00720D57" w:rsidP="00720D57">
      <w:pPr>
        <w:rPr>
          <w:sz w:val="26"/>
          <w:szCs w:val="26"/>
        </w:rPr>
      </w:pPr>
    </w:p>
    <w:p w14:paraId="7F644E06" w14:textId="77777777" w:rsidR="00643154" w:rsidRPr="00D65A9A" w:rsidRDefault="00643154">
      <w:pPr>
        <w:rPr>
          <w:sz w:val="26"/>
          <w:szCs w:val="26"/>
        </w:rPr>
      </w:pPr>
    </w:p>
    <w:sectPr w:rsidR="00643154" w:rsidRPr="00D65A9A">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57"/>
    <w:rsid w:val="000117C2"/>
    <w:rsid w:val="00061EC9"/>
    <w:rsid w:val="00157217"/>
    <w:rsid w:val="001A3FBA"/>
    <w:rsid w:val="001E5A39"/>
    <w:rsid w:val="00217FE9"/>
    <w:rsid w:val="00245E62"/>
    <w:rsid w:val="002E15BC"/>
    <w:rsid w:val="00363432"/>
    <w:rsid w:val="003F113B"/>
    <w:rsid w:val="00427C04"/>
    <w:rsid w:val="004A2561"/>
    <w:rsid w:val="00521BC5"/>
    <w:rsid w:val="0056013A"/>
    <w:rsid w:val="005C389B"/>
    <w:rsid w:val="00643154"/>
    <w:rsid w:val="006B1A12"/>
    <w:rsid w:val="00720D57"/>
    <w:rsid w:val="007A2CA8"/>
    <w:rsid w:val="007D658B"/>
    <w:rsid w:val="00A13C1F"/>
    <w:rsid w:val="00A82B01"/>
    <w:rsid w:val="00AB47E7"/>
    <w:rsid w:val="00AE217A"/>
    <w:rsid w:val="00B201AC"/>
    <w:rsid w:val="00B64A0C"/>
    <w:rsid w:val="00BC3409"/>
    <w:rsid w:val="00CE52AD"/>
    <w:rsid w:val="00D06D8B"/>
    <w:rsid w:val="00D65A9A"/>
    <w:rsid w:val="00E1698B"/>
    <w:rsid w:val="00E3174F"/>
    <w:rsid w:val="00E42C6F"/>
    <w:rsid w:val="00E4666B"/>
    <w:rsid w:val="00F20C7D"/>
    <w:rsid w:val="00F3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FEA0"/>
  <w15:chartTrackingRefBased/>
  <w15:docId w15:val="{66BA008C-AB3C-4A06-AD09-F1D33BEA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D57"/>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7</cp:revision>
  <dcterms:created xsi:type="dcterms:W3CDTF">2022-06-27T12:46:00Z</dcterms:created>
  <dcterms:modified xsi:type="dcterms:W3CDTF">2022-06-27T15:09:00Z</dcterms:modified>
</cp:coreProperties>
</file>