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8D242" w14:textId="77777777" w:rsidR="003D03D8" w:rsidRPr="00511C30" w:rsidRDefault="003D03D8" w:rsidP="003D03D8">
      <w:pPr>
        <w:spacing w:after="0" w:line="240" w:lineRule="auto"/>
        <w:jc w:val="center"/>
        <w:rPr>
          <w:rFonts w:ascii="Calibri" w:hAnsi="Calibri"/>
          <w:sz w:val="28"/>
          <w:szCs w:val="28"/>
        </w:rPr>
      </w:pPr>
      <w:r w:rsidRPr="00511C30">
        <w:rPr>
          <w:rFonts w:ascii="Calibri" w:hAnsi="Calibri"/>
          <w:sz w:val="28"/>
          <w:szCs w:val="28"/>
        </w:rPr>
        <w:t>JOURNAL OF PROCEEDINGS AND MINUTES</w:t>
      </w:r>
    </w:p>
    <w:p w14:paraId="6196FFB9" w14:textId="77777777" w:rsidR="003D03D8" w:rsidRPr="00511C30" w:rsidRDefault="003D03D8" w:rsidP="003D03D8">
      <w:pPr>
        <w:spacing w:after="0" w:line="240" w:lineRule="auto"/>
        <w:jc w:val="center"/>
        <w:rPr>
          <w:rFonts w:ascii="Calibri" w:hAnsi="Calibri"/>
          <w:sz w:val="28"/>
          <w:szCs w:val="28"/>
        </w:rPr>
      </w:pPr>
      <w:r w:rsidRPr="00511C30">
        <w:rPr>
          <w:rFonts w:ascii="Calibri" w:hAnsi="Calibri"/>
          <w:sz w:val="28"/>
          <w:szCs w:val="28"/>
        </w:rPr>
        <w:t>OF THE CHASE COUNTY, KANSAS</w:t>
      </w:r>
    </w:p>
    <w:p w14:paraId="78DD3C90" w14:textId="77777777" w:rsidR="003D03D8" w:rsidRPr="00511C30" w:rsidRDefault="003D03D8" w:rsidP="003D03D8">
      <w:pPr>
        <w:spacing w:after="0" w:line="240" w:lineRule="auto"/>
        <w:jc w:val="center"/>
        <w:rPr>
          <w:rFonts w:ascii="Calibri" w:hAnsi="Calibri"/>
          <w:sz w:val="28"/>
          <w:szCs w:val="28"/>
        </w:rPr>
      </w:pPr>
      <w:r w:rsidRPr="00511C30">
        <w:rPr>
          <w:rFonts w:ascii="Calibri" w:hAnsi="Calibri"/>
          <w:sz w:val="28"/>
          <w:szCs w:val="28"/>
        </w:rPr>
        <w:t>BOARD OF COUNTY COMMISSIONERS</w:t>
      </w:r>
    </w:p>
    <w:p w14:paraId="5A6950C7" w14:textId="77777777" w:rsidR="003D03D8" w:rsidRPr="00511C30" w:rsidRDefault="003D03D8" w:rsidP="003D03D8">
      <w:pPr>
        <w:spacing w:after="0" w:line="240" w:lineRule="auto"/>
        <w:jc w:val="center"/>
        <w:rPr>
          <w:rFonts w:ascii="Calibri" w:hAnsi="Calibri"/>
          <w:sz w:val="28"/>
          <w:szCs w:val="28"/>
        </w:rPr>
      </w:pPr>
    </w:p>
    <w:p w14:paraId="154CD4DC" w14:textId="0FB4C27C" w:rsidR="003D03D8" w:rsidRPr="00511C30" w:rsidRDefault="003D03D8" w:rsidP="003D03D8">
      <w:pPr>
        <w:spacing w:after="0" w:line="240" w:lineRule="auto"/>
        <w:jc w:val="center"/>
        <w:rPr>
          <w:rFonts w:ascii="Calibri" w:hAnsi="Calibri"/>
          <w:sz w:val="28"/>
          <w:szCs w:val="28"/>
        </w:rPr>
      </w:pPr>
      <w:r w:rsidRPr="00511C30">
        <w:rPr>
          <w:rFonts w:ascii="Calibri" w:hAnsi="Calibri"/>
          <w:sz w:val="28"/>
          <w:szCs w:val="28"/>
        </w:rPr>
        <w:t xml:space="preserve">SPECIAL MEETING </w:t>
      </w:r>
      <w:r>
        <w:rPr>
          <w:rFonts w:ascii="Calibri" w:hAnsi="Calibri"/>
          <w:sz w:val="28"/>
          <w:szCs w:val="28"/>
        </w:rPr>
        <w:t>JUNE 8</w:t>
      </w:r>
      <w:r w:rsidRPr="00511C30">
        <w:rPr>
          <w:rFonts w:ascii="Calibri" w:hAnsi="Calibri"/>
          <w:sz w:val="28"/>
          <w:szCs w:val="28"/>
        </w:rPr>
        <w:t>, 2020</w:t>
      </w:r>
    </w:p>
    <w:p w14:paraId="3F8ECB59" w14:textId="77777777" w:rsidR="003D03D8" w:rsidRPr="00511C30" w:rsidRDefault="003D03D8" w:rsidP="003D03D8">
      <w:pPr>
        <w:spacing w:after="0" w:line="240" w:lineRule="auto"/>
        <w:rPr>
          <w:rFonts w:ascii="Calibri" w:hAnsi="Calibri"/>
          <w:sz w:val="28"/>
          <w:szCs w:val="28"/>
        </w:rPr>
      </w:pPr>
    </w:p>
    <w:p w14:paraId="641BDD7C" w14:textId="4DC8CB57" w:rsidR="003D03D8" w:rsidRPr="00511C30" w:rsidRDefault="003D03D8" w:rsidP="003D03D8">
      <w:pPr>
        <w:widowControl w:val="0"/>
        <w:autoSpaceDE w:val="0"/>
        <w:autoSpaceDN w:val="0"/>
        <w:adjustRightInd w:val="0"/>
        <w:rPr>
          <w:rFonts w:ascii="Calibri" w:hAnsi="Calibri" w:cs="Calibri"/>
          <w:sz w:val="28"/>
          <w:szCs w:val="28"/>
          <w:lang w:val="en"/>
        </w:rPr>
      </w:pPr>
      <w:r>
        <w:rPr>
          <w:rFonts w:ascii="Calibri" w:hAnsi="Calibri"/>
          <w:sz w:val="28"/>
          <w:szCs w:val="28"/>
        </w:rPr>
        <w:t>June 8</w:t>
      </w:r>
      <w:r w:rsidRPr="00511C30">
        <w:rPr>
          <w:rFonts w:ascii="Calibri" w:hAnsi="Calibri"/>
          <w:sz w:val="28"/>
          <w:szCs w:val="28"/>
        </w:rPr>
        <w:t xml:space="preserve">, 2020 at </w:t>
      </w:r>
      <w:r>
        <w:rPr>
          <w:rFonts w:ascii="Calibri" w:hAnsi="Calibri"/>
          <w:sz w:val="28"/>
          <w:szCs w:val="28"/>
        </w:rPr>
        <w:t>10:</w:t>
      </w:r>
      <w:r w:rsidRPr="00511C30">
        <w:rPr>
          <w:rFonts w:ascii="Calibri" w:hAnsi="Calibri"/>
          <w:sz w:val="28"/>
          <w:szCs w:val="28"/>
        </w:rPr>
        <w:t xml:space="preserve">00 </w:t>
      </w:r>
      <w:r>
        <w:rPr>
          <w:rFonts w:ascii="Calibri" w:hAnsi="Calibri"/>
          <w:sz w:val="28"/>
          <w:szCs w:val="28"/>
        </w:rPr>
        <w:t>a</w:t>
      </w:r>
      <w:r w:rsidRPr="00511C30">
        <w:rPr>
          <w:rFonts w:ascii="Calibri" w:hAnsi="Calibri"/>
          <w:sz w:val="28"/>
          <w:szCs w:val="28"/>
        </w:rPr>
        <w:t xml:space="preserve">m, Anthony Hazelton-Chairman, William Fillmore Vice-chairman, Randy Talkington-member and Connie Pretzer-County Clerk assembled in the Chase County Commission Chambers.  Hazelton opened the meeting with the Pledge of Allegiance. Also present were Public Health Officer Candra Good, County Attorney Bill Halvorsen, </w:t>
      </w:r>
      <w:r>
        <w:rPr>
          <w:rFonts w:ascii="Calibri" w:hAnsi="Calibri"/>
          <w:sz w:val="28"/>
          <w:szCs w:val="28"/>
        </w:rPr>
        <w:t xml:space="preserve">Detention Facility Larry Sigler, </w:t>
      </w:r>
      <w:r w:rsidRPr="00511C30">
        <w:rPr>
          <w:rFonts w:ascii="Calibri" w:hAnsi="Calibri" w:cs="Calibri"/>
          <w:sz w:val="28"/>
          <w:szCs w:val="28"/>
          <w:lang w:val="en"/>
        </w:rPr>
        <w:t xml:space="preserve">County Treasurer Dow Wilson, </w:t>
      </w:r>
      <w:r>
        <w:rPr>
          <w:rFonts w:ascii="Calibri" w:hAnsi="Calibri" w:cs="Calibri"/>
          <w:sz w:val="28"/>
          <w:szCs w:val="28"/>
          <w:lang w:val="en"/>
        </w:rPr>
        <w:t xml:space="preserve">County Sheriff Rich Dorneker, Senior Center Director Deb Haglund, </w:t>
      </w:r>
      <w:r w:rsidRPr="00511C30">
        <w:rPr>
          <w:rFonts w:ascii="Calibri" w:hAnsi="Calibri" w:cs="Calibri"/>
          <w:sz w:val="28"/>
          <w:szCs w:val="28"/>
          <w:lang w:val="en"/>
        </w:rPr>
        <w:t xml:space="preserve">Register of Deeds Kathy Swift and Deputy Appraiser Levi Whitaker. </w:t>
      </w:r>
    </w:p>
    <w:p w14:paraId="1C0CDB2E" w14:textId="71E76E4F" w:rsidR="003D03D8" w:rsidRPr="00511C30" w:rsidRDefault="003D03D8" w:rsidP="003D03D8">
      <w:pPr>
        <w:widowControl w:val="0"/>
        <w:autoSpaceDE w:val="0"/>
        <w:autoSpaceDN w:val="0"/>
        <w:adjustRightInd w:val="0"/>
        <w:rPr>
          <w:rFonts w:ascii="Calibri" w:hAnsi="Calibri" w:cs="Calibri"/>
          <w:sz w:val="28"/>
          <w:szCs w:val="28"/>
          <w:lang w:val="en"/>
        </w:rPr>
      </w:pPr>
      <w:r w:rsidRPr="00511C30">
        <w:rPr>
          <w:rFonts w:ascii="Calibri" w:hAnsi="Calibri" w:cs="Calibri"/>
          <w:b/>
          <w:i/>
          <w:sz w:val="28"/>
          <w:szCs w:val="28"/>
          <w:lang w:val="en"/>
        </w:rPr>
        <w:t xml:space="preserve">Purpose of this meeting is to discuss the </w:t>
      </w:r>
      <w:r>
        <w:rPr>
          <w:rFonts w:ascii="Calibri" w:hAnsi="Calibri" w:cs="Calibri"/>
          <w:b/>
          <w:i/>
          <w:sz w:val="28"/>
          <w:szCs w:val="28"/>
          <w:lang w:val="en"/>
        </w:rPr>
        <w:t>expiration of Resolution 2020-05 “Temporary COVID restrictions” and introduce Resolution 2020-06 “limiting mass gatherings</w:t>
      </w:r>
      <w:r w:rsidRPr="00511C30">
        <w:rPr>
          <w:rFonts w:ascii="Calibri" w:hAnsi="Calibri" w:cs="Calibri"/>
          <w:b/>
          <w:i/>
          <w:sz w:val="28"/>
          <w:szCs w:val="28"/>
          <w:lang w:val="en"/>
        </w:rPr>
        <w:t xml:space="preserve">.  </w:t>
      </w:r>
      <w:r w:rsidRPr="00511C30">
        <w:rPr>
          <w:rFonts w:ascii="Calibri" w:hAnsi="Calibri" w:cs="Calibri"/>
          <w:sz w:val="28"/>
          <w:szCs w:val="28"/>
          <w:lang w:val="en"/>
        </w:rPr>
        <w:t xml:space="preserve">  </w:t>
      </w:r>
    </w:p>
    <w:p w14:paraId="447D579B" w14:textId="77777777" w:rsidR="003D03D8" w:rsidRPr="00511C30" w:rsidRDefault="003D03D8" w:rsidP="003D03D8">
      <w:pPr>
        <w:pStyle w:val="NoSpacing"/>
        <w:rPr>
          <w:sz w:val="28"/>
          <w:szCs w:val="28"/>
          <w:lang w:val="en"/>
        </w:rPr>
      </w:pPr>
    </w:p>
    <w:p w14:paraId="1796BA8A" w14:textId="575B30C7" w:rsidR="003D03D8" w:rsidRDefault="003D03D8" w:rsidP="003D03D8">
      <w:pPr>
        <w:pStyle w:val="NoSpacing"/>
        <w:rPr>
          <w:sz w:val="28"/>
          <w:szCs w:val="28"/>
          <w:lang w:val="en"/>
        </w:rPr>
      </w:pPr>
      <w:r w:rsidRPr="00511C30">
        <w:rPr>
          <w:sz w:val="28"/>
          <w:szCs w:val="28"/>
          <w:lang w:val="en"/>
        </w:rPr>
        <w:t>Good gave an update on</w:t>
      </w:r>
      <w:r>
        <w:rPr>
          <w:sz w:val="28"/>
          <w:szCs w:val="28"/>
          <w:lang w:val="en"/>
        </w:rPr>
        <w:t xml:space="preserve"> Chase County</w:t>
      </w:r>
      <w:r w:rsidRPr="00511C30">
        <w:rPr>
          <w:sz w:val="28"/>
          <w:szCs w:val="28"/>
          <w:lang w:val="en"/>
        </w:rPr>
        <w:t xml:space="preserve">.  No positive </w:t>
      </w:r>
      <w:r w:rsidR="00C63BB2">
        <w:rPr>
          <w:sz w:val="28"/>
          <w:szCs w:val="28"/>
          <w:lang w:val="en"/>
        </w:rPr>
        <w:t xml:space="preserve">COVID </w:t>
      </w:r>
      <w:r w:rsidRPr="00511C30">
        <w:rPr>
          <w:sz w:val="28"/>
          <w:szCs w:val="28"/>
          <w:lang w:val="en"/>
        </w:rPr>
        <w:t xml:space="preserve">cases are noted </w:t>
      </w:r>
      <w:r w:rsidR="00C63BB2">
        <w:rPr>
          <w:sz w:val="28"/>
          <w:szCs w:val="28"/>
          <w:lang w:val="en"/>
        </w:rPr>
        <w:t xml:space="preserve">and no pending cases </w:t>
      </w:r>
      <w:r w:rsidRPr="00511C30">
        <w:rPr>
          <w:sz w:val="28"/>
          <w:szCs w:val="28"/>
          <w:lang w:val="en"/>
        </w:rPr>
        <w:t xml:space="preserve">in Chase County.  Good explained </w:t>
      </w:r>
      <w:r w:rsidR="00C63BB2">
        <w:rPr>
          <w:sz w:val="28"/>
          <w:szCs w:val="28"/>
          <w:lang w:val="en"/>
        </w:rPr>
        <w:t xml:space="preserve">she is still not getting notification when people being tested.  </w:t>
      </w:r>
      <w:r w:rsidRPr="00511C30">
        <w:rPr>
          <w:sz w:val="28"/>
          <w:szCs w:val="28"/>
          <w:lang w:val="en"/>
        </w:rPr>
        <w:t xml:space="preserve">the lack of testing that is available is cause for concern.  </w:t>
      </w:r>
      <w:r w:rsidR="00C63BB2">
        <w:rPr>
          <w:sz w:val="28"/>
          <w:szCs w:val="28"/>
          <w:lang w:val="en"/>
        </w:rPr>
        <w:t>Good had previously provided Halvorsen with information on reopening the County which has been drawn into Resolution 2020-06.  This resolution basically limits mass gatherings</w:t>
      </w:r>
      <w:r w:rsidR="005F3CEC">
        <w:rPr>
          <w:sz w:val="28"/>
          <w:szCs w:val="28"/>
          <w:lang w:val="en"/>
        </w:rPr>
        <w:t xml:space="preserve"> to 100</w:t>
      </w:r>
      <w:r w:rsidR="00C63BB2">
        <w:rPr>
          <w:sz w:val="28"/>
          <w:szCs w:val="28"/>
          <w:lang w:val="en"/>
        </w:rPr>
        <w:t xml:space="preserve"> unless a health safety plan has been submitted to the Public Health Officer and would expire July 14</w:t>
      </w:r>
      <w:r w:rsidR="00C63BB2" w:rsidRPr="00C63BB2">
        <w:rPr>
          <w:sz w:val="28"/>
          <w:szCs w:val="28"/>
          <w:vertAlign w:val="superscript"/>
          <w:lang w:val="en"/>
        </w:rPr>
        <w:t>th</w:t>
      </w:r>
      <w:r w:rsidR="00C63BB2">
        <w:rPr>
          <w:sz w:val="28"/>
          <w:szCs w:val="28"/>
          <w:lang w:val="en"/>
        </w:rPr>
        <w:t xml:space="preserve">.  Good explained the was a good tool for her to have to ensure everyone was using the safest protocol available.  </w:t>
      </w:r>
    </w:p>
    <w:p w14:paraId="5532F38C" w14:textId="1EB631CE" w:rsidR="00CE4F86" w:rsidRDefault="00CE4F86" w:rsidP="003D03D8">
      <w:pPr>
        <w:pStyle w:val="NoSpacing"/>
        <w:rPr>
          <w:sz w:val="28"/>
          <w:szCs w:val="28"/>
          <w:lang w:val="en"/>
        </w:rPr>
      </w:pPr>
    </w:p>
    <w:p w14:paraId="4EA16D8C" w14:textId="2FE7D3FE" w:rsidR="00CE4F86" w:rsidRPr="00CE4F86" w:rsidRDefault="00CE4F86" w:rsidP="003D03D8">
      <w:pPr>
        <w:pStyle w:val="NoSpacing"/>
        <w:rPr>
          <w:b/>
          <w:bCs/>
          <w:i/>
          <w:iCs/>
          <w:sz w:val="28"/>
          <w:szCs w:val="28"/>
          <w:lang w:val="en"/>
        </w:rPr>
      </w:pPr>
      <w:r>
        <w:rPr>
          <w:b/>
          <w:bCs/>
          <w:i/>
          <w:iCs/>
          <w:sz w:val="28"/>
          <w:szCs w:val="28"/>
          <w:lang w:val="en"/>
        </w:rPr>
        <w:t>Motion by Hazelton to adopt Resolution 2020-06 “establishing a mass gathering restriction of 100 people” died for lack of a 2</w:t>
      </w:r>
      <w:r w:rsidRPr="00CE4F86">
        <w:rPr>
          <w:b/>
          <w:bCs/>
          <w:i/>
          <w:iCs/>
          <w:sz w:val="28"/>
          <w:szCs w:val="28"/>
          <w:vertAlign w:val="superscript"/>
          <w:lang w:val="en"/>
        </w:rPr>
        <w:t>nd</w:t>
      </w:r>
      <w:r>
        <w:rPr>
          <w:b/>
          <w:bCs/>
          <w:i/>
          <w:iCs/>
          <w:sz w:val="28"/>
          <w:szCs w:val="28"/>
          <w:lang w:val="en"/>
        </w:rPr>
        <w:t>.</w:t>
      </w:r>
    </w:p>
    <w:p w14:paraId="0154AC56" w14:textId="286416D7" w:rsidR="003D03D8" w:rsidRDefault="003D03D8" w:rsidP="003D03D8">
      <w:pPr>
        <w:pStyle w:val="NoSpacing"/>
        <w:rPr>
          <w:sz w:val="28"/>
          <w:szCs w:val="28"/>
          <w:lang w:val="en"/>
        </w:rPr>
      </w:pPr>
    </w:p>
    <w:p w14:paraId="22CD0768" w14:textId="77777777" w:rsidR="003D03D8" w:rsidRPr="00511C30" w:rsidRDefault="003D03D8" w:rsidP="003D03D8">
      <w:pPr>
        <w:pStyle w:val="NoSpacing"/>
        <w:rPr>
          <w:sz w:val="28"/>
          <w:szCs w:val="28"/>
          <w:lang w:val="en"/>
        </w:rPr>
      </w:pPr>
    </w:p>
    <w:p w14:paraId="0C7F02D3" w14:textId="77777777" w:rsidR="003D03D8" w:rsidRDefault="003D03D8" w:rsidP="003D03D8">
      <w:pPr>
        <w:widowControl w:val="0"/>
        <w:autoSpaceDE w:val="0"/>
        <w:autoSpaceDN w:val="0"/>
        <w:adjustRightInd w:val="0"/>
        <w:rPr>
          <w:rFonts w:ascii="Calibri" w:hAnsi="Calibri" w:cs="Calibri"/>
          <w:b/>
          <w:i/>
          <w:sz w:val="28"/>
          <w:szCs w:val="28"/>
          <w:lang w:val="en"/>
        </w:rPr>
      </w:pPr>
    </w:p>
    <w:p w14:paraId="7F9BFF16" w14:textId="1C810E53" w:rsidR="003D03D8" w:rsidRPr="00511C30" w:rsidRDefault="003D03D8" w:rsidP="003D03D8">
      <w:pPr>
        <w:widowControl w:val="0"/>
        <w:autoSpaceDE w:val="0"/>
        <w:autoSpaceDN w:val="0"/>
        <w:adjustRightInd w:val="0"/>
        <w:rPr>
          <w:rFonts w:ascii="Calibri" w:hAnsi="Calibri" w:cs="Calibri"/>
          <w:sz w:val="24"/>
          <w:szCs w:val="24"/>
          <w:lang w:val="en"/>
        </w:rPr>
      </w:pPr>
      <w:r w:rsidRPr="00511C30">
        <w:rPr>
          <w:rFonts w:ascii="Calibri" w:hAnsi="Calibri" w:cs="Calibri"/>
          <w:b/>
          <w:i/>
          <w:sz w:val="28"/>
          <w:szCs w:val="28"/>
          <w:lang w:val="en"/>
        </w:rPr>
        <w:t>Motion by Hazleton</w:t>
      </w:r>
      <w:r>
        <w:rPr>
          <w:rFonts w:ascii="Calibri" w:hAnsi="Calibri" w:cs="Calibri"/>
          <w:b/>
          <w:i/>
          <w:sz w:val="28"/>
          <w:szCs w:val="28"/>
          <w:lang w:val="en"/>
        </w:rPr>
        <w:t>;</w:t>
      </w:r>
      <w:r w:rsidRPr="00511C30">
        <w:rPr>
          <w:rFonts w:ascii="Calibri" w:hAnsi="Calibri" w:cs="Calibri"/>
          <w:b/>
          <w:i/>
          <w:sz w:val="28"/>
          <w:szCs w:val="28"/>
          <w:lang w:val="en"/>
        </w:rPr>
        <w:t xml:space="preserve"> 2nd by Talkington to adjourn at 1</w:t>
      </w:r>
      <w:r>
        <w:rPr>
          <w:rFonts w:ascii="Calibri" w:hAnsi="Calibri" w:cs="Calibri"/>
          <w:b/>
          <w:i/>
          <w:sz w:val="28"/>
          <w:szCs w:val="28"/>
          <w:lang w:val="en"/>
        </w:rPr>
        <w:t>0</w:t>
      </w:r>
      <w:r w:rsidRPr="00511C30">
        <w:rPr>
          <w:rFonts w:ascii="Calibri" w:hAnsi="Calibri" w:cs="Calibri"/>
          <w:b/>
          <w:i/>
          <w:sz w:val="28"/>
          <w:szCs w:val="28"/>
          <w:lang w:val="en"/>
        </w:rPr>
        <w:t>:</w:t>
      </w:r>
      <w:r>
        <w:rPr>
          <w:rFonts w:ascii="Calibri" w:hAnsi="Calibri" w:cs="Calibri"/>
          <w:b/>
          <w:i/>
          <w:sz w:val="28"/>
          <w:szCs w:val="28"/>
          <w:lang w:val="en"/>
        </w:rPr>
        <w:t>20</w:t>
      </w:r>
      <w:r w:rsidRPr="00511C30">
        <w:rPr>
          <w:rFonts w:ascii="Calibri" w:hAnsi="Calibri" w:cs="Calibri"/>
          <w:b/>
          <w:i/>
          <w:sz w:val="28"/>
          <w:szCs w:val="28"/>
          <w:lang w:val="en"/>
        </w:rPr>
        <w:t>.</w:t>
      </w:r>
      <w:r w:rsidRPr="00511C30">
        <w:rPr>
          <w:rFonts w:ascii="Calibri" w:hAnsi="Calibri" w:cs="Calibri"/>
          <w:sz w:val="28"/>
          <w:szCs w:val="28"/>
          <w:lang w:val="en"/>
        </w:rPr>
        <w:t xml:space="preserve">  </w:t>
      </w:r>
      <w:r w:rsidRPr="00511C30">
        <w:rPr>
          <w:rFonts w:ascii="Calibri" w:hAnsi="Calibri" w:cs="Calibri"/>
          <w:sz w:val="24"/>
          <w:szCs w:val="24"/>
          <w:lang w:val="en"/>
        </w:rPr>
        <w:t>Motion carried 3-0.</w:t>
      </w:r>
    </w:p>
    <w:p w14:paraId="1E95F62A" w14:textId="531AC54A"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lastRenderedPageBreak/>
        <w:t xml:space="preserve">Next scheduled meeting is </w:t>
      </w:r>
      <w:r>
        <w:rPr>
          <w:rFonts w:ascii="Calibri" w:hAnsi="Calibri"/>
          <w:sz w:val="28"/>
          <w:szCs w:val="28"/>
        </w:rPr>
        <w:t>June 15</w:t>
      </w:r>
      <w:r w:rsidRPr="003D03D8">
        <w:rPr>
          <w:rFonts w:ascii="Calibri" w:hAnsi="Calibri"/>
          <w:sz w:val="28"/>
          <w:szCs w:val="28"/>
          <w:vertAlign w:val="superscript"/>
        </w:rPr>
        <w:t>th</w:t>
      </w:r>
      <w:r w:rsidRPr="00511C30">
        <w:rPr>
          <w:rFonts w:ascii="Calibri" w:hAnsi="Calibri"/>
          <w:sz w:val="28"/>
          <w:szCs w:val="28"/>
        </w:rPr>
        <w:t>, 2020 at 10:00 am.</w:t>
      </w:r>
    </w:p>
    <w:p w14:paraId="7A1176CE" w14:textId="77777777" w:rsidR="003D03D8" w:rsidRPr="00511C30" w:rsidRDefault="003D03D8" w:rsidP="003D03D8">
      <w:pPr>
        <w:tabs>
          <w:tab w:val="center" w:pos="4680"/>
          <w:tab w:val="left" w:pos="7104"/>
        </w:tabs>
        <w:spacing w:after="0" w:line="240" w:lineRule="auto"/>
        <w:rPr>
          <w:rFonts w:ascii="Calibri" w:hAnsi="Calibri"/>
          <w:sz w:val="28"/>
          <w:szCs w:val="28"/>
        </w:rPr>
      </w:pPr>
    </w:p>
    <w:p w14:paraId="0B07BCF8" w14:textId="77777777" w:rsidR="003D03D8" w:rsidRPr="00511C30" w:rsidRDefault="003D03D8" w:rsidP="003D03D8">
      <w:pPr>
        <w:tabs>
          <w:tab w:val="center" w:pos="4680"/>
          <w:tab w:val="left" w:pos="7104"/>
        </w:tabs>
        <w:spacing w:after="0" w:line="240" w:lineRule="auto"/>
        <w:rPr>
          <w:rFonts w:ascii="Calibri" w:hAnsi="Calibri"/>
          <w:sz w:val="28"/>
          <w:szCs w:val="28"/>
        </w:rPr>
      </w:pPr>
    </w:p>
    <w:p w14:paraId="42E91A95" w14:textId="77777777" w:rsidR="003D03D8" w:rsidRPr="00511C30" w:rsidRDefault="003D03D8" w:rsidP="003D03D8">
      <w:pPr>
        <w:tabs>
          <w:tab w:val="center" w:pos="4680"/>
          <w:tab w:val="left" w:pos="7104"/>
        </w:tabs>
        <w:spacing w:after="0" w:line="240" w:lineRule="auto"/>
        <w:rPr>
          <w:rFonts w:ascii="Calibri" w:hAnsi="Calibri"/>
          <w:sz w:val="28"/>
          <w:szCs w:val="28"/>
        </w:rPr>
      </w:pPr>
      <w:r w:rsidRPr="00511C30">
        <w:rPr>
          <w:rFonts w:ascii="Calibri" w:hAnsi="Calibri"/>
          <w:sz w:val="28"/>
          <w:szCs w:val="28"/>
        </w:rPr>
        <w:tab/>
        <w:t xml:space="preserve">  ADOPTION OF ABOVE MINUTES</w:t>
      </w:r>
      <w:r w:rsidRPr="00511C30">
        <w:rPr>
          <w:rFonts w:ascii="Calibri" w:hAnsi="Calibri"/>
          <w:sz w:val="28"/>
          <w:szCs w:val="28"/>
        </w:rPr>
        <w:tab/>
      </w:r>
    </w:p>
    <w:p w14:paraId="03ADB195" w14:textId="77777777" w:rsidR="003D03D8" w:rsidRPr="00511C30" w:rsidRDefault="003D03D8" w:rsidP="003D03D8">
      <w:pPr>
        <w:spacing w:after="0" w:line="240" w:lineRule="auto"/>
        <w:rPr>
          <w:rFonts w:ascii="Calibri" w:hAnsi="Calibri"/>
          <w:sz w:val="28"/>
          <w:szCs w:val="28"/>
        </w:rPr>
      </w:pPr>
    </w:p>
    <w:p w14:paraId="39824060" w14:textId="77777777" w:rsidR="003D03D8" w:rsidRPr="00511C30" w:rsidRDefault="003D03D8" w:rsidP="003D03D8">
      <w:pPr>
        <w:spacing w:after="0" w:line="240" w:lineRule="auto"/>
        <w:ind w:left="2880" w:firstLine="720"/>
        <w:rPr>
          <w:rFonts w:ascii="Calibri" w:hAnsi="Calibri"/>
          <w:sz w:val="28"/>
          <w:szCs w:val="28"/>
        </w:rPr>
      </w:pPr>
      <w:r w:rsidRPr="00511C30">
        <w:rPr>
          <w:rFonts w:ascii="Calibri" w:hAnsi="Calibri"/>
          <w:sz w:val="28"/>
          <w:szCs w:val="28"/>
        </w:rPr>
        <w:t xml:space="preserve">      STATE OF KANSAS</w:t>
      </w:r>
    </w:p>
    <w:p w14:paraId="54EC72E6" w14:textId="77777777" w:rsidR="003D03D8" w:rsidRPr="00511C30" w:rsidRDefault="003D03D8" w:rsidP="003D03D8">
      <w:pPr>
        <w:spacing w:after="0" w:line="240" w:lineRule="auto"/>
        <w:ind w:left="2880" w:firstLine="720"/>
        <w:rPr>
          <w:rFonts w:ascii="Calibri" w:hAnsi="Calibri"/>
          <w:sz w:val="28"/>
          <w:szCs w:val="28"/>
        </w:rPr>
      </w:pPr>
      <w:r w:rsidRPr="00511C30">
        <w:rPr>
          <w:rFonts w:ascii="Calibri" w:hAnsi="Calibri"/>
          <w:sz w:val="28"/>
          <w:szCs w:val="28"/>
        </w:rPr>
        <w:t xml:space="preserve">     COUNTY OF CHASE</w:t>
      </w:r>
    </w:p>
    <w:p w14:paraId="0E00BB19" w14:textId="77777777" w:rsidR="003D03D8" w:rsidRPr="00511C30" w:rsidRDefault="003D03D8" w:rsidP="003D03D8">
      <w:pPr>
        <w:spacing w:after="0" w:line="240" w:lineRule="auto"/>
        <w:ind w:left="2880" w:firstLine="720"/>
        <w:rPr>
          <w:rFonts w:ascii="Calibri" w:hAnsi="Calibri"/>
          <w:sz w:val="28"/>
          <w:szCs w:val="28"/>
        </w:rPr>
      </w:pPr>
    </w:p>
    <w:p w14:paraId="4D1663E1" w14:textId="04FFAF54"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 xml:space="preserve">NOW ON This </w:t>
      </w:r>
      <w:r>
        <w:rPr>
          <w:rFonts w:ascii="Calibri" w:hAnsi="Calibri"/>
          <w:sz w:val="28"/>
          <w:szCs w:val="28"/>
        </w:rPr>
        <w:t>15</w:t>
      </w:r>
      <w:r w:rsidRPr="00511C30">
        <w:rPr>
          <w:rFonts w:ascii="Calibri" w:hAnsi="Calibri"/>
          <w:sz w:val="28"/>
          <w:szCs w:val="28"/>
          <w:vertAlign w:val="superscript"/>
        </w:rPr>
        <w:t>th</w:t>
      </w:r>
      <w:r w:rsidRPr="00511C30">
        <w:rPr>
          <w:rFonts w:ascii="Calibri" w:hAnsi="Calibri"/>
          <w:sz w:val="28"/>
          <w:szCs w:val="28"/>
        </w:rPr>
        <w:t xml:space="preserve"> day of </w:t>
      </w:r>
      <w:r>
        <w:rPr>
          <w:rFonts w:ascii="Calibri" w:hAnsi="Calibri"/>
          <w:sz w:val="28"/>
          <w:szCs w:val="28"/>
        </w:rPr>
        <w:t>June</w:t>
      </w:r>
      <w:r w:rsidRPr="00511C30">
        <w:rPr>
          <w:rFonts w:ascii="Calibri" w:hAnsi="Calibri"/>
          <w:sz w:val="28"/>
          <w:szCs w:val="28"/>
        </w:rPr>
        <w:t>, 2020, as shown in the Minutes of this date’s meeting, the above Minutes are hereby ADOPTED as the official record of the proceedings, business and actions of the Board of Chase County Commissioners during the session above described.</w:t>
      </w:r>
    </w:p>
    <w:p w14:paraId="6F02989C" w14:textId="77777777" w:rsidR="003D03D8" w:rsidRPr="00511C30" w:rsidRDefault="003D03D8" w:rsidP="003D03D8">
      <w:pPr>
        <w:spacing w:after="0" w:line="240" w:lineRule="auto"/>
        <w:rPr>
          <w:rFonts w:ascii="Calibri" w:hAnsi="Calibri"/>
          <w:sz w:val="28"/>
          <w:szCs w:val="28"/>
        </w:rPr>
      </w:pPr>
    </w:p>
    <w:p w14:paraId="51A58BC3"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 xml:space="preserve">                                           BY THE BOARD OF COUNTY COMMISSIONERS</w:t>
      </w:r>
    </w:p>
    <w:p w14:paraId="56EF91AE" w14:textId="77777777" w:rsidR="003D03D8" w:rsidRPr="00511C30" w:rsidRDefault="003D03D8" w:rsidP="003D03D8">
      <w:pPr>
        <w:spacing w:after="0" w:line="240" w:lineRule="auto"/>
        <w:rPr>
          <w:rFonts w:ascii="Calibri" w:hAnsi="Calibri"/>
          <w:sz w:val="28"/>
          <w:szCs w:val="28"/>
        </w:rPr>
      </w:pPr>
    </w:p>
    <w:p w14:paraId="3FB491E2"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p>
    <w:p w14:paraId="0D4D647F" w14:textId="77777777" w:rsidR="003D03D8" w:rsidRPr="00511C30" w:rsidRDefault="003D03D8" w:rsidP="003D03D8">
      <w:pPr>
        <w:spacing w:after="0" w:line="240" w:lineRule="auto"/>
        <w:ind w:left="4320" w:firstLine="720"/>
        <w:rPr>
          <w:rFonts w:ascii="Calibri" w:hAnsi="Calibri"/>
          <w:sz w:val="28"/>
          <w:szCs w:val="28"/>
        </w:rPr>
      </w:pPr>
      <w:r w:rsidRPr="00511C30">
        <w:rPr>
          <w:rFonts w:ascii="Calibri" w:hAnsi="Calibri"/>
          <w:sz w:val="28"/>
          <w:szCs w:val="28"/>
        </w:rPr>
        <w:t>______________________________</w:t>
      </w:r>
    </w:p>
    <w:p w14:paraId="6D1503FF"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t>Anthony Hazelton, Chairman</w:t>
      </w:r>
    </w:p>
    <w:p w14:paraId="5A473FC0"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 xml:space="preserve">                    SEAL</w:t>
      </w:r>
    </w:p>
    <w:p w14:paraId="7A659B2A" w14:textId="77777777" w:rsidR="003D03D8" w:rsidRPr="00511C30" w:rsidRDefault="003D03D8" w:rsidP="003D03D8">
      <w:pPr>
        <w:spacing w:after="0" w:line="240" w:lineRule="auto"/>
        <w:rPr>
          <w:rFonts w:ascii="Calibri" w:hAnsi="Calibri"/>
          <w:sz w:val="28"/>
          <w:szCs w:val="28"/>
        </w:rPr>
      </w:pPr>
    </w:p>
    <w:p w14:paraId="26FE821C"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t xml:space="preserve">  ____________________________   </w:t>
      </w:r>
    </w:p>
    <w:p w14:paraId="0CD23CB9"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t xml:space="preserve"> William Fillmore, Vice Chairman</w:t>
      </w:r>
    </w:p>
    <w:p w14:paraId="787042CC" w14:textId="77777777" w:rsidR="003D03D8" w:rsidRPr="00511C30" w:rsidRDefault="003D03D8" w:rsidP="003D03D8">
      <w:pPr>
        <w:spacing w:after="0" w:line="240" w:lineRule="auto"/>
        <w:rPr>
          <w:rFonts w:ascii="Calibri" w:hAnsi="Calibri"/>
          <w:sz w:val="28"/>
          <w:szCs w:val="28"/>
        </w:rPr>
      </w:pPr>
    </w:p>
    <w:p w14:paraId="05BF71CA"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r w:rsidRPr="00511C30">
        <w:rPr>
          <w:rFonts w:ascii="Calibri" w:hAnsi="Calibri"/>
          <w:sz w:val="28"/>
          <w:szCs w:val="28"/>
        </w:rPr>
        <w:tab/>
      </w:r>
    </w:p>
    <w:p w14:paraId="1C7D1898" w14:textId="77777777" w:rsidR="003D03D8" w:rsidRPr="00511C30" w:rsidRDefault="003D03D8" w:rsidP="003D03D8">
      <w:pPr>
        <w:spacing w:after="0" w:line="240" w:lineRule="auto"/>
        <w:ind w:left="4320" w:firstLine="720"/>
        <w:rPr>
          <w:rFonts w:ascii="Calibri" w:hAnsi="Calibri"/>
          <w:sz w:val="28"/>
          <w:szCs w:val="28"/>
        </w:rPr>
      </w:pPr>
      <w:r w:rsidRPr="00511C30">
        <w:rPr>
          <w:rFonts w:ascii="Calibri" w:hAnsi="Calibri"/>
          <w:sz w:val="28"/>
          <w:szCs w:val="28"/>
        </w:rPr>
        <w:t>______________________________</w:t>
      </w:r>
    </w:p>
    <w:p w14:paraId="06253A44" w14:textId="77777777" w:rsidR="003D03D8" w:rsidRPr="00511C30" w:rsidRDefault="003D03D8" w:rsidP="003D03D8">
      <w:pPr>
        <w:spacing w:after="0" w:line="240" w:lineRule="auto"/>
        <w:ind w:left="4320" w:firstLine="720"/>
        <w:rPr>
          <w:rFonts w:ascii="Calibri" w:hAnsi="Calibri"/>
          <w:sz w:val="28"/>
          <w:szCs w:val="28"/>
        </w:rPr>
      </w:pPr>
      <w:r w:rsidRPr="00511C30">
        <w:rPr>
          <w:rFonts w:ascii="Calibri" w:hAnsi="Calibri"/>
          <w:sz w:val="28"/>
          <w:szCs w:val="28"/>
        </w:rPr>
        <w:t>Randy Talkington, Member</w:t>
      </w:r>
    </w:p>
    <w:p w14:paraId="5D38FB46" w14:textId="77777777" w:rsidR="003D03D8" w:rsidRPr="00511C30" w:rsidRDefault="003D03D8" w:rsidP="003D03D8">
      <w:pPr>
        <w:spacing w:after="0" w:line="240" w:lineRule="auto"/>
        <w:ind w:left="4320" w:firstLine="720"/>
        <w:rPr>
          <w:rFonts w:ascii="Calibri" w:hAnsi="Calibri"/>
          <w:sz w:val="28"/>
          <w:szCs w:val="28"/>
        </w:rPr>
      </w:pPr>
    </w:p>
    <w:p w14:paraId="6E0C8B96" w14:textId="77777777" w:rsidR="003D03D8" w:rsidRPr="00511C30" w:rsidRDefault="003D03D8" w:rsidP="003D03D8">
      <w:pPr>
        <w:spacing w:after="0" w:line="240" w:lineRule="auto"/>
        <w:ind w:left="4320" w:firstLine="720"/>
        <w:rPr>
          <w:rFonts w:ascii="Calibri" w:hAnsi="Calibri"/>
          <w:sz w:val="28"/>
          <w:szCs w:val="28"/>
        </w:rPr>
      </w:pPr>
    </w:p>
    <w:p w14:paraId="7253ED8E"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Attest: ____________________________</w:t>
      </w:r>
    </w:p>
    <w:p w14:paraId="18CD485D" w14:textId="77777777" w:rsidR="003D03D8" w:rsidRPr="00511C30" w:rsidRDefault="003D03D8" w:rsidP="003D03D8">
      <w:pPr>
        <w:spacing w:after="0" w:line="240" w:lineRule="auto"/>
        <w:rPr>
          <w:rFonts w:ascii="Calibri" w:hAnsi="Calibri"/>
          <w:sz w:val="28"/>
          <w:szCs w:val="28"/>
        </w:rPr>
      </w:pPr>
      <w:r w:rsidRPr="00511C30">
        <w:rPr>
          <w:rFonts w:ascii="Calibri" w:hAnsi="Calibri"/>
          <w:sz w:val="28"/>
          <w:szCs w:val="28"/>
        </w:rPr>
        <w:t xml:space="preserve">             Connie M. Pretzer, County Clerk</w:t>
      </w:r>
    </w:p>
    <w:p w14:paraId="165DE14B" w14:textId="77777777" w:rsidR="003D03D8" w:rsidRPr="00511C30" w:rsidRDefault="003D03D8" w:rsidP="003D03D8">
      <w:pPr>
        <w:widowControl w:val="0"/>
        <w:autoSpaceDE w:val="0"/>
        <w:autoSpaceDN w:val="0"/>
        <w:adjustRightInd w:val="0"/>
        <w:rPr>
          <w:rFonts w:ascii="Calibri" w:hAnsi="Calibri" w:cs="Calibri"/>
          <w:sz w:val="28"/>
          <w:szCs w:val="28"/>
          <w:lang w:val="en"/>
        </w:rPr>
      </w:pPr>
    </w:p>
    <w:p w14:paraId="2A98B4FE" w14:textId="77777777" w:rsidR="003D03D8" w:rsidRPr="00511C30" w:rsidRDefault="003D03D8" w:rsidP="003D03D8">
      <w:pPr>
        <w:rPr>
          <w:sz w:val="28"/>
          <w:szCs w:val="28"/>
        </w:rPr>
      </w:pPr>
    </w:p>
    <w:p w14:paraId="1A3D0CCA" w14:textId="77777777" w:rsidR="00A67814" w:rsidRDefault="00A67814"/>
    <w:sectPr w:rsidR="00A678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D8"/>
    <w:rsid w:val="003D03D8"/>
    <w:rsid w:val="005F3CEC"/>
    <w:rsid w:val="00A67814"/>
    <w:rsid w:val="00C63BB2"/>
    <w:rsid w:val="00CE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4982"/>
  <w15:chartTrackingRefBased/>
  <w15:docId w15:val="{2D23377B-8C7D-4437-983C-5ED63A7F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D8"/>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3D8"/>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2020-06-09T16:31:00Z</dcterms:created>
  <dcterms:modified xsi:type="dcterms:W3CDTF">2020-06-09T18:05:00Z</dcterms:modified>
</cp:coreProperties>
</file>